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36" w:rsidRDefault="00704F8B" w:rsidP="00FE7C3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68.35pt">
            <v:imagedata r:id="rId4" o:title="logo2 küçük"/>
          </v:shape>
        </w:pict>
      </w:r>
    </w:p>
    <w:p w:rsidR="00FE7C36" w:rsidRDefault="00FE7C36" w:rsidP="00FE7C36">
      <w:pPr>
        <w:jc w:val="center"/>
      </w:pPr>
    </w:p>
    <w:p w:rsidR="00D86B5F" w:rsidRPr="00FE7C36" w:rsidRDefault="00D86B5F" w:rsidP="00FE7C36">
      <w:pPr>
        <w:jc w:val="center"/>
        <w:rPr>
          <w:b/>
        </w:rPr>
      </w:pPr>
      <w:r w:rsidRPr="00FE7C36">
        <w:rPr>
          <w:b/>
        </w:rPr>
        <w:t>UŞAK TİCARET BORSASI TAŞINMAZ SATIŞ BİLGİLENDİRME VE TEKLİF FORMU</w:t>
      </w:r>
    </w:p>
    <w:p w:rsidR="00D86B5F" w:rsidRDefault="00D86B5F">
      <w:r>
        <w:t xml:space="preserve">Borsamız mülkiyetinde bulunan </w:t>
      </w:r>
      <w:r w:rsidRPr="00D86B5F">
        <w:t>339 ada 5 parselde 3790 hisse 20387 payda olarak 18.950,38 m2 tarla niteliğindeki taşınmaz</w:t>
      </w:r>
      <w:r>
        <w:rPr>
          <w:rFonts w:ascii="Verdana" w:hAnsi="Verdana"/>
          <w:sz w:val="20"/>
          <w:szCs w:val="20"/>
        </w:rPr>
        <w:t>ın</w:t>
      </w:r>
      <w:r>
        <w:t xml:space="preserve">, kapalı teklif alma usulü ile satılacaktır. </w:t>
      </w:r>
    </w:p>
    <w:p w:rsidR="00D86B5F" w:rsidRDefault="00D86B5F">
      <w:r>
        <w:t xml:space="preserve">SATIŞLA İLGİLİ ŞARTLAR </w:t>
      </w:r>
    </w:p>
    <w:p w:rsidR="00D86B5F" w:rsidRDefault="00D86B5F">
      <w:r>
        <w:t xml:space="preserve">01-İşbu formun ilgili kısmı doldurulmak sureti ile verilecek yazılı teklifte, verilen fiyatın rakam ve yazı ile gösterilmiş tutarı, teklifin son teklif verme gününden itibaren asgari 7 ( yedi ) gün geçerli olduğu, teklif sahibinin adı-soyadı, varsa unvan ve kaşesi, imzası ve tarihi yer alacaktır. Bu şekilde hazırlanmış olan “UŞAK </w:t>
      </w:r>
      <w:r w:rsidRPr="0069684A">
        <w:rPr>
          <w:color w:val="000000" w:themeColor="text1"/>
        </w:rPr>
        <w:t xml:space="preserve">TİCARET BORSASI TAŞINMAZ SATIŞ BİLGİLENDİRME VE TEKLİF FORMU”, kapalı zarf içerisinde en geç </w:t>
      </w:r>
      <w:r w:rsidR="00D80B67" w:rsidRPr="0069684A">
        <w:rPr>
          <w:color w:val="000000" w:themeColor="text1"/>
        </w:rPr>
        <w:t>25</w:t>
      </w:r>
      <w:r w:rsidRPr="0069684A">
        <w:rPr>
          <w:color w:val="000000" w:themeColor="text1"/>
        </w:rPr>
        <w:t xml:space="preserve">.12.2023 </w:t>
      </w:r>
      <w:r w:rsidR="00D80B67" w:rsidRPr="0069684A">
        <w:rPr>
          <w:color w:val="000000" w:themeColor="text1"/>
        </w:rPr>
        <w:t>Pazartesi</w:t>
      </w:r>
      <w:r w:rsidRPr="0069684A">
        <w:rPr>
          <w:color w:val="000000" w:themeColor="text1"/>
        </w:rPr>
        <w:t xml:space="preserve"> günü saat </w:t>
      </w:r>
      <w:proofErr w:type="gramStart"/>
      <w:r w:rsidRPr="0069684A">
        <w:rPr>
          <w:color w:val="000000" w:themeColor="text1"/>
        </w:rPr>
        <w:t>16:00’a</w:t>
      </w:r>
      <w:proofErr w:type="gramEnd"/>
      <w:r w:rsidRPr="0069684A">
        <w:rPr>
          <w:color w:val="000000" w:themeColor="text1"/>
        </w:rPr>
        <w:t xml:space="preserve"> kadar Uşak Ticaret Borsası Genel Sekreterliği’ne teslim edilecektir. Telgraf, faks, posta, e-posta </w:t>
      </w:r>
      <w:r>
        <w:t xml:space="preserve">yoluyla yapılacak müracaatlar kabul edilmeyecektir. </w:t>
      </w:r>
    </w:p>
    <w:p w:rsidR="00D86B5F" w:rsidRDefault="00D86B5F">
      <w:r>
        <w:t>02-</w:t>
      </w:r>
      <w:r w:rsidRPr="00D86B5F">
        <w:t xml:space="preserve"> </w:t>
      </w:r>
      <w:r>
        <w:t xml:space="preserve">Uşak Ticaret Borsası Yönetim Kurulu ve Meclis üyeleri, tüm çalışanları ve birinci derece yakınları ihaleye katılamazlar. İhaleye katıldıkları tespit edildiğinde ihale dışı bırakılacaktır. </w:t>
      </w:r>
    </w:p>
    <w:p w:rsidR="00D86B5F" w:rsidRDefault="00D86B5F">
      <w:r>
        <w:t xml:space="preserve">03-İhaleye katılacaklardan aşağıda belirtilen belgeler istenilir. </w:t>
      </w:r>
    </w:p>
    <w:p w:rsidR="00D86B5F" w:rsidRDefault="00D86B5F">
      <w:r>
        <w:t xml:space="preserve">GERÇEK KİŞİLERİN: </w:t>
      </w:r>
      <w:r w:rsidR="00AF38F3">
        <w:t xml:space="preserve">Taşınmaz Satış Bilgilendirme Ve Teklif Formuna </w:t>
      </w:r>
      <w:r>
        <w:t xml:space="preserve">ek olarak; </w:t>
      </w:r>
    </w:p>
    <w:p w:rsidR="00D86B5F" w:rsidRDefault="00D86B5F">
      <w:r>
        <w:t xml:space="preserve">a) İş veya Kanuni ikametgâh adresini gösterir belge, </w:t>
      </w:r>
    </w:p>
    <w:p w:rsidR="00D86B5F" w:rsidRDefault="00D86B5F">
      <w:r>
        <w:t>b) Nüfus Cüzdanı fotokopisi,</w:t>
      </w:r>
    </w:p>
    <w:p w:rsidR="00D86B5F" w:rsidRDefault="00D86B5F">
      <w:r>
        <w:t>c) Başkası adına vekil olarak katılanların Noterden onaylı vekâletname örneği ve Noterden onaylı imza sirküleri örneğini komisyona vereceklerdir.</w:t>
      </w:r>
    </w:p>
    <w:p w:rsidR="00D86B5F" w:rsidRDefault="00D86B5F">
      <w:r>
        <w:t>TÜZEL KİŞİLERİN</w:t>
      </w:r>
      <w:r w:rsidR="00695349">
        <w:t>:</w:t>
      </w:r>
      <w:r>
        <w:t xml:space="preserve"> </w:t>
      </w:r>
      <w:r w:rsidR="00695349">
        <w:t xml:space="preserve">Taşınmaz Satış Bilgilendirme Ve Teklif Formuna </w:t>
      </w:r>
      <w:r>
        <w:t xml:space="preserve">ek olarak; </w:t>
      </w:r>
    </w:p>
    <w:p w:rsidR="00D86B5F" w:rsidRDefault="00D86B5F">
      <w:r>
        <w:t xml:space="preserve">Gerçek kişilerden istenilen (a),(b),(c) bentlerinde yazılı belgelerin yanında, ayrıca </w:t>
      </w:r>
    </w:p>
    <w:p w:rsidR="00D86B5F" w:rsidRDefault="00D86B5F">
      <w:r>
        <w:t>d)Şirket adına katılanların, Note</w:t>
      </w:r>
      <w:r w:rsidR="00AF38F3">
        <w:t>rden tasdikli imza sirküleri. (</w:t>
      </w:r>
      <w:r>
        <w:t>Aslı görülmek</w:t>
      </w:r>
      <w:r w:rsidR="00AF38F3">
        <w:t xml:space="preserve"> üzere fotokopisi kabul edilir.</w:t>
      </w:r>
      <w:r>
        <w:t xml:space="preserve">) </w:t>
      </w:r>
      <w:bookmarkStart w:id="0" w:name="_GoBack"/>
      <w:bookmarkEnd w:id="0"/>
    </w:p>
    <w:p w:rsidR="00D86B5F" w:rsidRPr="0069684A" w:rsidRDefault="00D86B5F">
      <w:pPr>
        <w:rPr>
          <w:color w:val="000000" w:themeColor="text1"/>
        </w:rPr>
      </w:pPr>
      <w:r>
        <w:t>e)</w:t>
      </w:r>
      <w:r w:rsidRPr="0069684A">
        <w:rPr>
          <w:color w:val="000000" w:themeColor="text1"/>
        </w:rPr>
        <w:t xml:space="preserve">Mevzuat gereği kayıtlı olduğu </w:t>
      </w:r>
      <w:r w:rsidR="00AF38F3" w:rsidRPr="0069684A">
        <w:rPr>
          <w:color w:val="000000" w:themeColor="text1"/>
        </w:rPr>
        <w:t>Borsa’dan</w:t>
      </w:r>
      <w:r w:rsidRPr="0069684A">
        <w:rPr>
          <w:color w:val="000000" w:themeColor="text1"/>
        </w:rPr>
        <w:t xml:space="preserve"> 2023 yılı içerisinde alınmış </w:t>
      </w:r>
      <w:r w:rsidR="00AF38F3" w:rsidRPr="0069684A">
        <w:rPr>
          <w:color w:val="000000" w:themeColor="text1"/>
        </w:rPr>
        <w:t>Borsa</w:t>
      </w:r>
      <w:r w:rsidRPr="0069684A">
        <w:rPr>
          <w:color w:val="000000" w:themeColor="text1"/>
        </w:rPr>
        <w:t xml:space="preserve"> Kayıt Belgesi, </w:t>
      </w:r>
    </w:p>
    <w:p w:rsidR="00AF38F3" w:rsidRPr="0069684A" w:rsidRDefault="00D86B5F">
      <w:pPr>
        <w:rPr>
          <w:color w:val="000000" w:themeColor="text1"/>
        </w:rPr>
      </w:pPr>
      <w:r w:rsidRPr="0069684A">
        <w:rPr>
          <w:color w:val="000000" w:themeColor="text1"/>
        </w:rPr>
        <w:t xml:space="preserve">f)Şirket ortaklarının isimlerini belirtir Ticaret ve Sicil gazetesi istenir. </w:t>
      </w:r>
    </w:p>
    <w:p w:rsidR="00AF38F3" w:rsidRPr="0069684A" w:rsidRDefault="00D86B5F">
      <w:pPr>
        <w:rPr>
          <w:color w:val="000000" w:themeColor="text1"/>
        </w:rPr>
      </w:pPr>
      <w:r w:rsidRPr="0069684A">
        <w:rPr>
          <w:color w:val="000000" w:themeColor="text1"/>
        </w:rPr>
        <w:t xml:space="preserve">04- İhaleye iştirak etmek isteyenler, </w:t>
      </w:r>
      <w:r w:rsidR="00AF38F3" w:rsidRPr="0069684A">
        <w:rPr>
          <w:color w:val="000000" w:themeColor="text1"/>
        </w:rPr>
        <w:t xml:space="preserve">Taşınmaz Satış Bilgilendirme Ve Teklif Formu </w:t>
      </w:r>
      <w:r w:rsidR="00D80B67" w:rsidRPr="0069684A">
        <w:rPr>
          <w:color w:val="000000" w:themeColor="text1"/>
        </w:rPr>
        <w:t xml:space="preserve">25.12.2023 Pazartesi günü saat </w:t>
      </w:r>
      <w:proofErr w:type="gramStart"/>
      <w:r w:rsidR="00D80B67" w:rsidRPr="0069684A">
        <w:rPr>
          <w:color w:val="000000" w:themeColor="text1"/>
        </w:rPr>
        <w:t>16:00’a</w:t>
      </w:r>
      <w:proofErr w:type="gramEnd"/>
      <w:r w:rsidR="00D80B67" w:rsidRPr="0069684A">
        <w:rPr>
          <w:color w:val="000000" w:themeColor="text1"/>
        </w:rPr>
        <w:t xml:space="preserve"> </w:t>
      </w:r>
      <w:r w:rsidRPr="0069684A">
        <w:rPr>
          <w:color w:val="000000" w:themeColor="text1"/>
        </w:rPr>
        <w:t>kadar “</w:t>
      </w:r>
      <w:r w:rsidR="00AF38F3" w:rsidRPr="0069684A">
        <w:rPr>
          <w:color w:val="000000" w:themeColor="text1"/>
        </w:rPr>
        <w:t xml:space="preserve">Uşak Ticaret Borsası </w:t>
      </w:r>
      <w:r w:rsidRPr="0069684A">
        <w:rPr>
          <w:color w:val="000000" w:themeColor="text1"/>
        </w:rPr>
        <w:t xml:space="preserve">Genel Sekreterliği’nden </w:t>
      </w:r>
      <w:r w:rsidR="00AF38F3" w:rsidRPr="0069684A">
        <w:rPr>
          <w:color w:val="000000" w:themeColor="text1"/>
        </w:rPr>
        <w:t xml:space="preserve">Atatürk Mah. 1. Yapı Sok. No:1 Merkez/Uşak </w:t>
      </w:r>
      <w:r w:rsidRPr="0069684A">
        <w:rPr>
          <w:color w:val="000000" w:themeColor="text1"/>
        </w:rPr>
        <w:t xml:space="preserve">adresinden ücretsiz olarak temin edilebilecektir. </w:t>
      </w:r>
    </w:p>
    <w:p w:rsidR="00AF38F3" w:rsidRDefault="00D86B5F">
      <w:r w:rsidRPr="0069684A">
        <w:rPr>
          <w:color w:val="000000" w:themeColor="text1"/>
        </w:rPr>
        <w:t xml:space="preserve">05-Verilen tüm teklifler </w:t>
      </w:r>
      <w:r w:rsidR="00AF38F3" w:rsidRPr="0069684A">
        <w:rPr>
          <w:color w:val="000000" w:themeColor="text1"/>
        </w:rPr>
        <w:t xml:space="preserve">Formu </w:t>
      </w:r>
      <w:r w:rsidR="00D80B67" w:rsidRPr="0069684A">
        <w:rPr>
          <w:color w:val="000000" w:themeColor="text1"/>
        </w:rPr>
        <w:t xml:space="preserve">25.12.2023 Pazartesi günü saat </w:t>
      </w:r>
      <w:proofErr w:type="gramStart"/>
      <w:r w:rsidR="00D80B67" w:rsidRPr="0069684A">
        <w:rPr>
          <w:color w:val="000000" w:themeColor="text1"/>
        </w:rPr>
        <w:t>16:00’a</w:t>
      </w:r>
      <w:proofErr w:type="gramEnd"/>
      <w:r w:rsidR="00D80B67" w:rsidRPr="0069684A">
        <w:rPr>
          <w:color w:val="000000" w:themeColor="text1"/>
        </w:rPr>
        <w:t xml:space="preserve"> </w:t>
      </w:r>
      <w:r w:rsidR="00AF38F3" w:rsidRPr="0069684A">
        <w:rPr>
          <w:color w:val="000000" w:themeColor="text1"/>
        </w:rPr>
        <w:t xml:space="preserve">kadar </w:t>
      </w:r>
      <w:r w:rsidRPr="0069684A">
        <w:rPr>
          <w:color w:val="000000" w:themeColor="text1"/>
        </w:rPr>
        <w:t xml:space="preserve">ihale komisyon yetkililerince aynı anda açılacak, (Teklif verenlerin </w:t>
      </w:r>
      <w:r w:rsidR="00D80B67" w:rsidRPr="0069684A">
        <w:rPr>
          <w:color w:val="000000" w:themeColor="text1"/>
        </w:rPr>
        <w:t xml:space="preserve">25.12.2023 Pazartesi günü saat 16:00’a </w:t>
      </w:r>
      <w:r w:rsidRPr="0069684A">
        <w:rPr>
          <w:color w:val="000000" w:themeColor="text1"/>
        </w:rPr>
        <w:t xml:space="preserve">Hizmet Binamızda hazır olmaları gerekmektedir.) Süreç ihale komisyonu </w:t>
      </w:r>
      <w:r>
        <w:t xml:space="preserve">tarafından değerlendirilerek tutanak altına alınacaktır. </w:t>
      </w:r>
      <w:r w:rsidR="00FE7C36" w:rsidRPr="00FE7C36">
        <w:t xml:space="preserve">En yüksek teklifi veren </w:t>
      </w:r>
      <w:r w:rsidR="00FE7C36">
        <w:t>kişi veya firma</w:t>
      </w:r>
      <w:r w:rsidR="00FE7C36" w:rsidRPr="00FE7C36">
        <w:t xml:space="preserve"> </w:t>
      </w:r>
      <w:r w:rsidR="00FE7C36">
        <w:t>ihaleyi kazanmış taşınmazı</w:t>
      </w:r>
      <w:r w:rsidR="00FE7C36" w:rsidRPr="00FE7C36">
        <w:t xml:space="preserve"> almaya hak </w:t>
      </w:r>
      <w:r w:rsidR="00FE7C36" w:rsidRPr="00FE7C36">
        <w:lastRenderedPageBreak/>
        <w:t xml:space="preserve">kazanmış olacaktır. </w:t>
      </w:r>
      <w:r w:rsidR="00FE7C36">
        <w:t>En yüksek teklifin 1 den fazla aynı bedel olması halinde aynı bedeli teklif eden kişi veya firmaya resmi yazısı ile Borsa Personeli vasıtasıyla elden veya kurye, iadeli taahhütlü mektup yollarından herhangi biri ile bilgi verilecek olup ihale komisyonunun belirleyeceği tarihte aynı bedeli teklif edenler arasında tekrardan teklif alınacaktır.</w:t>
      </w:r>
    </w:p>
    <w:p w:rsidR="00AF38F3" w:rsidRDefault="00D86B5F">
      <w:r>
        <w:t xml:space="preserve">06-İhaleyi kazanan gerçek veya tüzel kişi yetkilisine ihale sonucu resmi yazısı ile </w:t>
      </w:r>
      <w:r w:rsidR="00AF38F3">
        <w:t>Borsa</w:t>
      </w:r>
      <w:r>
        <w:t xml:space="preserve"> Personeli vasıtasıyla elden veya kurye, iadeli taahhütlü mektup yollarından herhangi biri ile bildirilebilecektir. Yapılan bildirim de ihale komisyonunca tutanak altına alınacaktır. </w:t>
      </w:r>
    </w:p>
    <w:p w:rsidR="00F75F2C" w:rsidRDefault="00D86B5F">
      <w:r>
        <w:t>07-</w:t>
      </w:r>
      <w:r w:rsidR="00FE7C36">
        <w:t>Taşınmazın</w:t>
      </w:r>
      <w:r>
        <w:t xml:space="preserve"> satışından doğacak her türlü masraf ( KDV ve sair her türlü vergi, resmi harçlar, sözleşme genel giderleri ) en yüksek teklifi veren alı</w:t>
      </w:r>
      <w:r w:rsidR="00F75F2C">
        <w:t>cı tarafından karşılanacaktır. Uşak Ticaret Borsası</w:t>
      </w:r>
      <w:r>
        <w:t xml:space="preserve">’nın bu konuda bir ödeme yapması söz konusu değildir. </w:t>
      </w:r>
    </w:p>
    <w:p w:rsidR="00F75F2C" w:rsidRDefault="0069684A">
      <w:r>
        <w:t>08</w:t>
      </w:r>
      <w:r w:rsidR="00D86B5F">
        <w:t>-</w:t>
      </w:r>
      <w:r w:rsidR="00F75F2C">
        <w:t>Taşınmazın</w:t>
      </w:r>
      <w:r w:rsidR="00D86B5F">
        <w:t xml:space="preserve"> satın alarak devir ve teslim alan kişi veya firma, devir ve teslim sonrasında herhangi bir kusur, eksiklik, ayıp vb. iddialar ileri sürerek </w:t>
      </w:r>
      <w:r w:rsidR="00F75F2C">
        <w:t xml:space="preserve">Uşak Ticaret Borsası’ndan </w:t>
      </w:r>
      <w:r w:rsidR="00D86B5F">
        <w:t xml:space="preserve">maddi ve manevi bir talepte bulunamaz. </w:t>
      </w:r>
    </w:p>
    <w:p w:rsidR="00F75F2C" w:rsidRDefault="0069684A">
      <w:r>
        <w:t>09</w:t>
      </w:r>
      <w:r w:rsidR="00D86B5F">
        <w:t>-</w:t>
      </w:r>
      <w:r w:rsidR="00F75F2C" w:rsidRPr="00F75F2C">
        <w:t xml:space="preserve"> </w:t>
      </w:r>
      <w:r w:rsidR="00F75F2C">
        <w:t>Uşak Ticaret Borsası</w:t>
      </w:r>
      <w:r w:rsidR="00D86B5F">
        <w:t xml:space="preserve">, Kamu ihale Kanununa tabi olmayıp, ihaleyi yapıp yapmamakta, tekliflerin herhangi birini tercih etmekte, yeniden teklif istemekte, uygun gördüğüne ihaleyi vermekte, </w:t>
      </w:r>
      <w:r w:rsidR="00F75F2C">
        <w:t>taşınmazı</w:t>
      </w:r>
      <w:r w:rsidR="00D86B5F">
        <w:t xml:space="preserve"> satmaktan vazgeçmekte, ihale yöntemini değiştirmekte tamamen serbesttir. </w:t>
      </w:r>
    </w:p>
    <w:p w:rsidR="00F75F2C" w:rsidRDefault="0069684A">
      <w:r>
        <w:t>10</w:t>
      </w:r>
      <w:r w:rsidR="00D86B5F">
        <w:t xml:space="preserve">-İşbu </w:t>
      </w:r>
      <w:r w:rsidR="00FE7C36">
        <w:t>taşınmaz</w:t>
      </w:r>
      <w:r w:rsidR="00D86B5F">
        <w:t xml:space="preserve"> satışından doğacak her türlü ihtilafta, doğan uyuşmazlıklarda </w:t>
      </w:r>
      <w:r w:rsidR="00F75F2C">
        <w:t>Uşak</w:t>
      </w:r>
      <w:r w:rsidR="00D86B5F">
        <w:t xml:space="preserve"> Mahkemeleri münhasıran yetkilidir. </w:t>
      </w:r>
    </w:p>
    <w:p w:rsidR="00F75F2C" w:rsidRDefault="0069684A">
      <w:r>
        <w:t>11</w:t>
      </w:r>
      <w:r w:rsidR="00D86B5F">
        <w:t>-</w:t>
      </w:r>
      <w:r w:rsidR="00F75F2C">
        <w:t xml:space="preserve">Taşınmazın taban fiyatı </w:t>
      </w:r>
      <w:r>
        <w:t>1.850</w:t>
      </w:r>
      <w:r w:rsidR="00D86B5F">
        <w:t>.000.00.-TL (</w:t>
      </w:r>
      <w:r>
        <w:t>BİRMİLYONSEKİZYÜZELLİBİN</w:t>
      </w:r>
      <w:r w:rsidR="00D86B5F">
        <w:t xml:space="preserve">TÜRKLİRASI) olup, bu rakamın altındaki teklifler değerlendirilmeyecektir. </w:t>
      </w:r>
    </w:p>
    <w:p w:rsidR="00F75F2C" w:rsidRDefault="00F75F2C"/>
    <w:p w:rsidR="00F75F2C" w:rsidRDefault="00F75F2C"/>
    <w:tbl>
      <w:tblPr>
        <w:tblW w:w="10060" w:type="dxa"/>
        <w:tblCellMar>
          <w:left w:w="70" w:type="dxa"/>
          <w:right w:w="70" w:type="dxa"/>
        </w:tblCellMar>
        <w:tblLook w:val="04A0" w:firstRow="1" w:lastRow="0" w:firstColumn="1" w:lastColumn="0" w:noHBand="0" w:noVBand="1"/>
      </w:tblPr>
      <w:tblGrid>
        <w:gridCol w:w="2547"/>
        <w:gridCol w:w="2693"/>
        <w:gridCol w:w="2126"/>
        <w:gridCol w:w="2694"/>
      </w:tblGrid>
      <w:tr w:rsidR="00F75F2C" w:rsidRPr="00F75F2C" w:rsidTr="00F75F2C">
        <w:trPr>
          <w:trHeight w:val="193"/>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F2C" w:rsidRPr="00F75F2C" w:rsidRDefault="00F75F2C" w:rsidP="00F75F2C">
            <w:pPr>
              <w:spacing w:after="0" w:line="240" w:lineRule="auto"/>
              <w:jc w:val="center"/>
              <w:rPr>
                <w:rFonts w:ascii="Calibri" w:eastAsia="Times New Roman" w:hAnsi="Calibri" w:cs="Calibri"/>
                <w:color w:val="000000"/>
                <w:lang w:eastAsia="tr-TR"/>
              </w:rPr>
            </w:pPr>
            <w:r w:rsidRPr="00F75F2C">
              <w:rPr>
                <w:rFonts w:ascii="Calibri" w:eastAsia="Times New Roman" w:hAnsi="Calibri" w:cs="Calibri"/>
                <w:color w:val="000000"/>
                <w:lang w:eastAsia="tr-TR"/>
              </w:rPr>
              <w:t>TEKLİF FORMU</w:t>
            </w:r>
          </w:p>
        </w:tc>
      </w:tr>
      <w:tr w:rsidR="00F75F2C" w:rsidRPr="00F75F2C" w:rsidTr="00F75F2C">
        <w:trPr>
          <w:trHeight w:val="193"/>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FİRMA UNVAN-KAŞE /KİŞİ ADI</w:t>
            </w:r>
          </w:p>
        </w:tc>
        <w:tc>
          <w:tcPr>
            <w:tcW w:w="2693"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FİRMA VERGİ NO/KİŞİ TC NO</w:t>
            </w:r>
          </w:p>
        </w:tc>
        <w:tc>
          <w:tcPr>
            <w:tcW w:w="2126"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xml:space="preserve">TEKLİF RAKAM İLE </w:t>
            </w:r>
          </w:p>
        </w:tc>
        <w:tc>
          <w:tcPr>
            <w:tcW w:w="2694"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TEKLİF YAZI İLE</w:t>
            </w:r>
          </w:p>
        </w:tc>
      </w:tr>
      <w:tr w:rsidR="00F75F2C" w:rsidRPr="00F75F2C" w:rsidTr="00F75F2C">
        <w:trPr>
          <w:trHeight w:val="150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w:t>
            </w:r>
          </w:p>
        </w:tc>
        <w:tc>
          <w:tcPr>
            <w:tcW w:w="2694" w:type="dxa"/>
            <w:tcBorders>
              <w:top w:val="nil"/>
              <w:left w:val="nil"/>
              <w:bottom w:val="single" w:sz="4" w:space="0" w:color="auto"/>
              <w:right w:val="single" w:sz="4" w:space="0" w:color="auto"/>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w:t>
            </w:r>
          </w:p>
        </w:tc>
      </w:tr>
      <w:tr w:rsidR="00F75F2C" w:rsidRPr="00F75F2C" w:rsidTr="00F75F2C">
        <w:trPr>
          <w:trHeight w:val="193"/>
        </w:trPr>
        <w:tc>
          <w:tcPr>
            <w:tcW w:w="5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TARİH</w:t>
            </w:r>
            <w:proofErr w:type="gramStart"/>
            <w:r w:rsidRPr="00F75F2C">
              <w:rPr>
                <w:rFonts w:ascii="Calibri" w:eastAsia="Times New Roman" w:hAnsi="Calibri" w:cs="Calibri"/>
                <w:color w:val="000000"/>
                <w:lang w:eastAsia="tr-TR"/>
              </w:rPr>
              <w:t>:.......</w:t>
            </w:r>
            <w:proofErr w:type="gramEnd"/>
            <w:r w:rsidRPr="00F75F2C">
              <w:rPr>
                <w:rFonts w:ascii="Calibri" w:eastAsia="Times New Roman" w:hAnsi="Calibri" w:cs="Calibri"/>
                <w:color w:val="000000"/>
                <w:lang w:eastAsia="tr-TR"/>
              </w:rPr>
              <w:t xml:space="preserve">/………/ 2023 </w:t>
            </w:r>
          </w:p>
        </w:tc>
        <w:tc>
          <w:tcPr>
            <w:tcW w:w="48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 xml:space="preserve">FİRMA YETKİLİSİ ADI SOYADI: </w:t>
            </w:r>
          </w:p>
        </w:tc>
      </w:tr>
      <w:tr w:rsidR="00F75F2C" w:rsidRPr="00F75F2C" w:rsidTr="00F75F2C">
        <w:trPr>
          <w:trHeight w:val="193"/>
        </w:trPr>
        <w:tc>
          <w:tcPr>
            <w:tcW w:w="5240" w:type="dxa"/>
            <w:gridSpan w:val="2"/>
            <w:vMerge/>
            <w:tcBorders>
              <w:top w:val="single" w:sz="4" w:space="0" w:color="auto"/>
              <w:left w:val="single" w:sz="4" w:space="0" w:color="auto"/>
              <w:bottom w:val="single" w:sz="4" w:space="0" w:color="000000"/>
              <w:right w:val="single" w:sz="4" w:space="0" w:color="000000"/>
            </w:tcBorders>
            <w:vAlign w:val="center"/>
            <w:hideMark/>
          </w:tcPr>
          <w:p w:rsidR="00F75F2C" w:rsidRPr="00F75F2C" w:rsidRDefault="00F75F2C" w:rsidP="00F75F2C">
            <w:pPr>
              <w:spacing w:after="0" w:line="240" w:lineRule="auto"/>
              <w:rPr>
                <w:rFonts w:ascii="Calibri" w:eastAsia="Times New Roman" w:hAnsi="Calibri" w:cs="Calibri"/>
                <w:color w:val="000000"/>
                <w:lang w:eastAsia="tr-TR"/>
              </w:rPr>
            </w:pPr>
          </w:p>
        </w:tc>
        <w:tc>
          <w:tcPr>
            <w:tcW w:w="48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5F2C" w:rsidRPr="00F75F2C" w:rsidRDefault="00F75F2C" w:rsidP="00F75F2C">
            <w:pPr>
              <w:spacing w:after="0" w:line="240" w:lineRule="auto"/>
              <w:rPr>
                <w:rFonts w:ascii="Calibri" w:eastAsia="Times New Roman" w:hAnsi="Calibri" w:cs="Calibri"/>
                <w:color w:val="000000"/>
                <w:lang w:eastAsia="tr-TR"/>
              </w:rPr>
            </w:pPr>
            <w:r w:rsidRPr="00F75F2C">
              <w:rPr>
                <w:rFonts w:ascii="Calibri" w:eastAsia="Times New Roman" w:hAnsi="Calibri" w:cs="Calibri"/>
                <w:color w:val="000000"/>
                <w:lang w:eastAsia="tr-TR"/>
              </w:rPr>
              <w:t>İMZA:</w:t>
            </w:r>
          </w:p>
        </w:tc>
      </w:tr>
    </w:tbl>
    <w:p w:rsidR="00F75F2C" w:rsidRDefault="00F75F2C" w:rsidP="00F75F2C"/>
    <w:p w:rsidR="002A14D8" w:rsidRDefault="00F75F2C" w:rsidP="00F75F2C">
      <w:r>
        <w:t>İşbu teklif ile yukarıda ifade edilen satış şartlarını okudum, tüm şartları kabul ediyorum</w:t>
      </w:r>
      <w:r w:rsidR="00FE7C36">
        <w:t>.</w:t>
      </w:r>
    </w:p>
    <w:sectPr w:rsidR="002A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13"/>
    <w:rsid w:val="002A14D8"/>
    <w:rsid w:val="00695349"/>
    <w:rsid w:val="0069684A"/>
    <w:rsid w:val="00704F8B"/>
    <w:rsid w:val="009D4213"/>
    <w:rsid w:val="00A56D37"/>
    <w:rsid w:val="00AF38F3"/>
    <w:rsid w:val="00D80B67"/>
    <w:rsid w:val="00D86B5F"/>
    <w:rsid w:val="00EF053E"/>
    <w:rsid w:val="00F75F2C"/>
    <w:rsid w:val="00FE7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42F7-97D8-4F5E-9288-D2337F2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7C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7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666</Words>
  <Characters>3799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cp:lastPrinted>2023-12-11T07:57:00Z</cp:lastPrinted>
  <dcterms:created xsi:type="dcterms:W3CDTF">2023-12-11T07:02:00Z</dcterms:created>
  <dcterms:modified xsi:type="dcterms:W3CDTF">2023-12-18T06:10:00Z</dcterms:modified>
</cp:coreProperties>
</file>