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35"/>
        <w:tblW w:w="9282" w:type="dxa"/>
        <w:tblBorders>
          <w:top w:val="double" w:sz="4" w:space="0" w:color="auto"/>
        </w:tblBorders>
        <w:tblCellMar>
          <w:left w:w="70" w:type="dxa"/>
          <w:right w:w="70" w:type="dxa"/>
        </w:tblCellMar>
        <w:tblLook w:val="0000" w:firstRow="0" w:lastRow="0" w:firstColumn="0" w:lastColumn="0" w:noHBand="0" w:noVBand="0"/>
      </w:tblPr>
      <w:tblGrid>
        <w:gridCol w:w="9282"/>
      </w:tblGrid>
      <w:tr w:rsidR="00A0239C" w:rsidRPr="009B1A61" w:rsidTr="003D6A22">
        <w:trPr>
          <w:trHeight w:val="531"/>
        </w:trPr>
        <w:tc>
          <w:tcPr>
            <w:tcW w:w="9282" w:type="dxa"/>
          </w:tcPr>
          <w:p w:rsidR="00A0239C" w:rsidRPr="009B1A61" w:rsidRDefault="00A0239C" w:rsidP="003D6A22">
            <w:pPr>
              <w:spacing w:after="0" w:line="240" w:lineRule="auto"/>
              <w:jc w:val="center"/>
              <w:rPr>
                <w:b/>
                <w:sz w:val="44"/>
                <w:szCs w:val="44"/>
              </w:rPr>
            </w:pPr>
            <w:r w:rsidRPr="0030794B">
              <w:rPr>
                <w:rFonts w:ascii="Times New Roman" w:eastAsia="Times New Roman" w:hAnsi="Times New Roman"/>
                <w:b/>
                <w:bCs/>
                <w:sz w:val="96"/>
                <w:szCs w:val="24"/>
                <w:lang w:eastAsia="tr-TR"/>
              </w:rPr>
              <w:t>YÖNETİCİ EL KİTAB</w:t>
            </w:r>
            <w:r>
              <w:rPr>
                <w:rFonts w:ascii="Times New Roman" w:eastAsia="Times New Roman" w:hAnsi="Times New Roman"/>
                <w:b/>
                <w:bCs/>
                <w:sz w:val="96"/>
                <w:szCs w:val="24"/>
                <w:lang w:eastAsia="tr-TR"/>
              </w:rPr>
              <w:t>I</w:t>
            </w:r>
          </w:p>
        </w:tc>
      </w:tr>
    </w:tbl>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p>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p>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p>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p>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p>
    <w:p w:rsidR="00A0239C" w:rsidRDefault="00A0239C" w:rsidP="00A0239C">
      <w:pPr>
        <w:widowControl w:val="0"/>
        <w:autoSpaceDE w:val="0"/>
        <w:autoSpaceDN w:val="0"/>
        <w:adjustRightInd w:val="0"/>
        <w:spacing w:after="0" w:line="240" w:lineRule="auto"/>
        <w:ind w:left="236" w:right="5369"/>
        <w:jc w:val="center"/>
        <w:rPr>
          <w:rFonts w:ascii="Times New Roman" w:eastAsia="Times New Roman" w:hAnsi="Times New Roman"/>
          <w:b/>
          <w:bCs/>
          <w:sz w:val="24"/>
          <w:szCs w:val="24"/>
          <w:lang w:eastAsia="tr-TR"/>
        </w:rPr>
      </w:pPr>
      <w:r>
        <w:rPr>
          <w:b/>
          <w:noProof/>
          <w:sz w:val="44"/>
          <w:szCs w:val="44"/>
          <w:lang w:eastAsia="tr-TR"/>
        </w:rPr>
        <w:drawing>
          <wp:inline distT="0" distB="0" distL="0" distR="0" wp14:anchorId="402E114D" wp14:editId="425A8306">
            <wp:extent cx="4914900" cy="1440180"/>
            <wp:effectExtent l="133350" t="76200" r="95250" b="1409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OŞ - Kopya.png"/>
                    <pic:cNvPicPr/>
                  </pic:nvPicPr>
                  <pic:blipFill>
                    <a:blip r:embed="rId7">
                      <a:extLst>
                        <a:ext uri="{28A0092B-C50C-407E-A947-70E740481C1C}">
                          <a14:useLocalDpi xmlns:a14="http://schemas.microsoft.com/office/drawing/2010/main" val="0"/>
                        </a:ext>
                      </a:extLst>
                    </a:blip>
                    <a:stretch>
                      <a:fillRect/>
                    </a:stretch>
                  </pic:blipFill>
                  <pic:spPr>
                    <a:xfrm>
                      <a:off x="0" y="0"/>
                      <a:ext cx="4914900" cy="1440180"/>
                    </a:xfrm>
                    <a:prstGeom prst="rect">
                      <a:avLst/>
                    </a:prstGeom>
                    <a:ln>
                      <a:noFill/>
                    </a:ln>
                    <a:effectLst>
                      <a:outerShdw blurRad="190500" algn="tl" rotWithShape="0">
                        <a:srgbClr val="000000">
                          <a:alpha val="70000"/>
                        </a:srgbClr>
                      </a:outerShdw>
                    </a:effectLst>
                  </pic:spPr>
                </pic:pic>
              </a:graphicData>
            </a:graphic>
          </wp:inline>
        </w:drawing>
      </w:r>
    </w:p>
    <w:tbl>
      <w:tblPr>
        <w:tblpPr w:leftFromText="141" w:rightFromText="141" w:vertAnchor="text" w:horzAnchor="margin" w:tblpXSpec="center" w:tblpY="3237"/>
        <w:tblW w:w="9923" w:type="dxa"/>
        <w:tblBorders>
          <w:top w:val="double" w:sz="4" w:space="0" w:color="auto"/>
        </w:tblBorders>
        <w:tblCellMar>
          <w:left w:w="70" w:type="dxa"/>
          <w:right w:w="70" w:type="dxa"/>
        </w:tblCellMar>
        <w:tblLook w:val="0000" w:firstRow="0" w:lastRow="0" w:firstColumn="0" w:lastColumn="0" w:noHBand="0" w:noVBand="0"/>
      </w:tblPr>
      <w:tblGrid>
        <w:gridCol w:w="9923"/>
      </w:tblGrid>
      <w:tr w:rsidR="00A0239C" w:rsidRPr="009B1A61" w:rsidTr="003D6A22">
        <w:trPr>
          <w:trHeight w:val="231"/>
        </w:trPr>
        <w:tc>
          <w:tcPr>
            <w:tcW w:w="9923" w:type="dxa"/>
          </w:tcPr>
          <w:p w:rsidR="00A0239C" w:rsidRDefault="00A0239C" w:rsidP="003D6A22">
            <w:pPr>
              <w:spacing w:after="0" w:line="240" w:lineRule="auto"/>
              <w:jc w:val="center"/>
              <w:rPr>
                <w:b/>
                <w:sz w:val="44"/>
                <w:szCs w:val="44"/>
              </w:rPr>
            </w:pPr>
            <w:r w:rsidRPr="00375C44">
              <w:rPr>
                <w:b/>
                <w:sz w:val="44"/>
                <w:szCs w:val="44"/>
              </w:rPr>
              <w:t xml:space="preserve">Atatürk </w:t>
            </w:r>
            <w:proofErr w:type="spellStart"/>
            <w:r w:rsidRPr="00375C44">
              <w:rPr>
                <w:b/>
                <w:sz w:val="44"/>
                <w:szCs w:val="44"/>
              </w:rPr>
              <w:t>Mh</w:t>
            </w:r>
            <w:proofErr w:type="spellEnd"/>
            <w:r w:rsidRPr="00375C44">
              <w:rPr>
                <w:b/>
                <w:sz w:val="44"/>
                <w:szCs w:val="44"/>
              </w:rPr>
              <w:t xml:space="preserve">. 1. Yapı </w:t>
            </w:r>
            <w:proofErr w:type="spellStart"/>
            <w:r w:rsidRPr="00375C44">
              <w:rPr>
                <w:b/>
                <w:sz w:val="44"/>
                <w:szCs w:val="44"/>
              </w:rPr>
              <w:t>Sk</w:t>
            </w:r>
            <w:proofErr w:type="spellEnd"/>
            <w:r w:rsidRPr="00375C44">
              <w:rPr>
                <w:b/>
                <w:sz w:val="44"/>
                <w:szCs w:val="44"/>
              </w:rPr>
              <w:t>  No:1 / UŞAK / TÜRKİYE</w:t>
            </w:r>
          </w:p>
          <w:p w:rsidR="00A0239C" w:rsidRPr="009B1A61" w:rsidRDefault="00A0239C" w:rsidP="003D6A22">
            <w:pPr>
              <w:spacing w:after="0" w:line="240" w:lineRule="auto"/>
              <w:jc w:val="center"/>
              <w:rPr>
                <w:b/>
                <w:sz w:val="44"/>
                <w:szCs w:val="44"/>
              </w:rPr>
            </w:pPr>
            <w:proofErr w:type="gramStart"/>
            <w:r w:rsidRPr="009B1A61">
              <w:rPr>
                <w:b/>
                <w:sz w:val="44"/>
                <w:szCs w:val="44"/>
              </w:rPr>
              <w:t xml:space="preserve">Tel : </w:t>
            </w:r>
            <w:r w:rsidRPr="00375C44">
              <w:rPr>
                <w:b/>
                <w:sz w:val="44"/>
                <w:szCs w:val="44"/>
              </w:rPr>
              <w:t>0</w:t>
            </w:r>
            <w:proofErr w:type="gramEnd"/>
            <w:r w:rsidRPr="00375C44">
              <w:rPr>
                <w:b/>
                <w:sz w:val="44"/>
                <w:szCs w:val="44"/>
              </w:rPr>
              <w:t xml:space="preserve"> 276 227 97 95</w:t>
            </w:r>
          </w:p>
          <w:p w:rsidR="00A0239C" w:rsidRDefault="00A0239C" w:rsidP="003D6A22">
            <w:pPr>
              <w:spacing w:after="0" w:line="240" w:lineRule="auto"/>
              <w:jc w:val="center"/>
              <w:rPr>
                <w:b/>
                <w:sz w:val="44"/>
                <w:szCs w:val="44"/>
              </w:rPr>
            </w:pPr>
            <w:r>
              <w:rPr>
                <w:b/>
                <w:sz w:val="44"/>
                <w:szCs w:val="44"/>
              </w:rPr>
              <w:t>Faks:</w:t>
            </w:r>
            <w:r w:rsidRPr="00375C44">
              <w:rPr>
                <w:b/>
                <w:sz w:val="44"/>
                <w:szCs w:val="44"/>
              </w:rPr>
              <w:t xml:space="preserve"> 0 276 227 97 95</w:t>
            </w:r>
          </w:p>
          <w:p w:rsidR="00A0239C" w:rsidRPr="009B1A61" w:rsidRDefault="00A0239C" w:rsidP="003D6A22">
            <w:pPr>
              <w:spacing w:after="0" w:line="240" w:lineRule="auto"/>
              <w:jc w:val="center"/>
              <w:rPr>
                <w:b/>
                <w:sz w:val="44"/>
                <w:szCs w:val="44"/>
              </w:rPr>
            </w:pPr>
            <w:r w:rsidRPr="009B1A61">
              <w:rPr>
                <w:b/>
                <w:sz w:val="44"/>
                <w:szCs w:val="44"/>
              </w:rPr>
              <w:t xml:space="preserve">Web: </w:t>
            </w:r>
            <w:r w:rsidRPr="00375C44">
              <w:rPr>
                <w:b/>
                <w:sz w:val="44"/>
                <w:szCs w:val="44"/>
              </w:rPr>
              <w:t>www.usaktb.org.tr</w:t>
            </w:r>
          </w:p>
          <w:p w:rsidR="00A0239C" w:rsidRPr="009B1A61" w:rsidRDefault="00A0239C" w:rsidP="003D6A22">
            <w:pPr>
              <w:spacing w:after="0" w:line="240" w:lineRule="auto"/>
              <w:jc w:val="center"/>
              <w:rPr>
                <w:b/>
                <w:sz w:val="44"/>
                <w:szCs w:val="44"/>
              </w:rPr>
            </w:pPr>
            <w:r w:rsidRPr="009B1A61">
              <w:rPr>
                <w:b/>
                <w:sz w:val="44"/>
                <w:szCs w:val="44"/>
              </w:rPr>
              <w:t>e-mail</w:t>
            </w:r>
            <w:r>
              <w:rPr>
                <w:b/>
                <w:sz w:val="44"/>
                <w:szCs w:val="44"/>
              </w:rPr>
              <w:t>:</w:t>
            </w:r>
            <w:r w:rsidRPr="009B1A61">
              <w:rPr>
                <w:b/>
                <w:sz w:val="44"/>
                <w:szCs w:val="44"/>
              </w:rPr>
              <w:t xml:space="preserve"> </w:t>
            </w:r>
            <w:r w:rsidRPr="00375C44">
              <w:rPr>
                <w:b/>
                <w:sz w:val="44"/>
                <w:szCs w:val="44"/>
              </w:rPr>
              <w:t>info@</w:t>
            </w:r>
            <w:proofErr w:type="gramStart"/>
            <w:r w:rsidRPr="00375C44">
              <w:rPr>
                <w:b/>
                <w:sz w:val="44"/>
                <w:szCs w:val="44"/>
              </w:rPr>
              <w:t>usaktb.org.tr</w:t>
            </w:r>
            <w:proofErr w:type="gramEnd"/>
          </w:p>
          <w:p w:rsidR="00A0239C" w:rsidRPr="009B1A61" w:rsidRDefault="00A0239C" w:rsidP="00A0239C">
            <w:pPr>
              <w:spacing w:after="0" w:line="240" w:lineRule="auto"/>
              <w:rPr>
                <w:b/>
                <w:sz w:val="44"/>
                <w:szCs w:val="44"/>
              </w:rPr>
            </w:pPr>
          </w:p>
        </w:tc>
      </w:tr>
    </w:tbl>
    <w:p w:rsidR="00A0239C" w:rsidRDefault="00A0239C"/>
    <w:p w:rsidR="00A0239C" w:rsidRDefault="00A0239C"/>
    <w:p w:rsidR="00A0239C" w:rsidRDefault="00A0239C"/>
    <w:p w:rsidR="00A0239C" w:rsidRDefault="00A0239C"/>
    <w:p w:rsidR="00A0239C" w:rsidRDefault="00A0239C"/>
    <w:p w:rsidR="00A0239C" w:rsidRDefault="00A0239C"/>
    <w:p w:rsidR="00A0239C" w:rsidRDefault="00A0239C"/>
    <w:p w:rsidR="00A0239C" w:rsidRDefault="00A0239C"/>
    <w:p w:rsidR="00A0239C" w:rsidRPr="008F1740" w:rsidRDefault="00A0239C" w:rsidP="00A0239C">
      <w:pPr>
        <w:widowControl w:val="0"/>
        <w:autoSpaceDE w:val="0"/>
        <w:autoSpaceDN w:val="0"/>
        <w:adjustRightInd w:val="0"/>
        <w:spacing w:after="0" w:line="240" w:lineRule="auto"/>
        <w:ind w:left="236" w:right="5369"/>
        <w:jc w:val="both"/>
        <w:rPr>
          <w:rFonts w:ascii="Times New Roman" w:eastAsia="Times New Roman" w:hAnsi="Times New Roman"/>
          <w:sz w:val="24"/>
          <w:szCs w:val="24"/>
          <w:lang w:eastAsia="tr-TR"/>
        </w:rPr>
      </w:pPr>
      <w:r w:rsidRPr="008F1740">
        <w:rPr>
          <w:rFonts w:ascii="Times New Roman" w:eastAsia="Times New Roman" w:hAnsi="Times New Roman"/>
          <w:b/>
          <w:bCs/>
          <w:spacing w:val="1"/>
          <w:sz w:val="24"/>
          <w:szCs w:val="24"/>
          <w:lang w:eastAsia="tr-TR"/>
        </w:rPr>
        <w:lastRenderedPageBreak/>
        <w:t>T</w:t>
      </w:r>
      <w:r w:rsidRPr="008F1740">
        <w:rPr>
          <w:rFonts w:ascii="Times New Roman" w:eastAsia="Times New Roman" w:hAnsi="Times New Roman"/>
          <w:b/>
          <w:bCs/>
          <w:spacing w:val="-1"/>
          <w:sz w:val="24"/>
          <w:szCs w:val="24"/>
          <w:lang w:eastAsia="tr-TR"/>
        </w:rPr>
        <w:t>A</w:t>
      </w:r>
      <w:r w:rsidRPr="008F1740">
        <w:rPr>
          <w:rFonts w:ascii="Times New Roman" w:eastAsia="Times New Roman" w:hAnsi="Times New Roman"/>
          <w:b/>
          <w:bCs/>
          <w:spacing w:val="1"/>
          <w:sz w:val="24"/>
          <w:szCs w:val="24"/>
          <w:lang w:eastAsia="tr-TR"/>
        </w:rPr>
        <w:t>Rİ</w:t>
      </w:r>
      <w:r w:rsidRPr="008F1740">
        <w:rPr>
          <w:rFonts w:ascii="Times New Roman" w:eastAsia="Times New Roman" w:hAnsi="Times New Roman"/>
          <w:b/>
          <w:bCs/>
          <w:spacing w:val="-2"/>
          <w:sz w:val="24"/>
          <w:szCs w:val="24"/>
          <w:lang w:eastAsia="tr-TR"/>
        </w:rPr>
        <w:t>H</w:t>
      </w:r>
      <w:r w:rsidRPr="008F1740">
        <w:rPr>
          <w:rFonts w:ascii="Times New Roman" w:eastAsia="Times New Roman" w:hAnsi="Times New Roman"/>
          <w:b/>
          <w:bCs/>
          <w:sz w:val="24"/>
          <w:szCs w:val="24"/>
          <w:lang w:eastAsia="tr-TR"/>
        </w:rPr>
        <w:t>İ</w:t>
      </w:r>
      <w:r w:rsidRPr="008F1740">
        <w:rPr>
          <w:rFonts w:ascii="Times New Roman" w:eastAsia="Times New Roman" w:hAnsi="Times New Roman"/>
          <w:b/>
          <w:bCs/>
          <w:spacing w:val="1"/>
          <w:sz w:val="24"/>
          <w:szCs w:val="24"/>
          <w:lang w:eastAsia="tr-TR"/>
        </w:rPr>
        <w:t xml:space="preserve"> </w:t>
      </w:r>
      <w:r w:rsidRPr="008F1740">
        <w:rPr>
          <w:rFonts w:ascii="Times New Roman" w:eastAsia="Times New Roman" w:hAnsi="Times New Roman"/>
          <w:b/>
          <w:bCs/>
          <w:sz w:val="24"/>
          <w:szCs w:val="24"/>
          <w:lang w:eastAsia="tr-TR"/>
        </w:rPr>
        <w:t>G</w:t>
      </w:r>
      <w:r w:rsidRPr="008F1740">
        <w:rPr>
          <w:rFonts w:ascii="Times New Roman" w:eastAsia="Times New Roman" w:hAnsi="Times New Roman"/>
          <w:b/>
          <w:bCs/>
          <w:spacing w:val="-2"/>
          <w:sz w:val="24"/>
          <w:szCs w:val="24"/>
          <w:lang w:eastAsia="tr-TR"/>
        </w:rPr>
        <w:t>E</w:t>
      </w:r>
      <w:r w:rsidRPr="008F1740">
        <w:rPr>
          <w:rFonts w:ascii="Times New Roman" w:eastAsia="Times New Roman" w:hAnsi="Times New Roman"/>
          <w:b/>
          <w:bCs/>
          <w:spacing w:val="1"/>
          <w:sz w:val="24"/>
          <w:szCs w:val="24"/>
          <w:lang w:eastAsia="tr-TR"/>
        </w:rPr>
        <w:t>Lİ</w:t>
      </w:r>
      <w:r w:rsidRPr="008F1740">
        <w:rPr>
          <w:rFonts w:ascii="Times New Roman" w:eastAsia="Times New Roman" w:hAnsi="Times New Roman"/>
          <w:b/>
          <w:bCs/>
          <w:spacing w:val="-2"/>
          <w:sz w:val="24"/>
          <w:szCs w:val="24"/>
          <w:lang w:eastAsia="tr-TR"/>
        </w:rPr>
        <w:t>Ş</w:t>
      </w:r>
      <w:r w:rsidRPr="008F1740">
        <w:rPr>
          <w:rFonts w:ascii="Times New Roman" w:eastAsia="Times New Roman" w:hAnsi="Times New Roman"/>
          <w:b/>
          <w:bCs/>
          <w:spacing w:val="1"/>
          <w:sz w:val="24"/>
          <w:szCs w:val="24"/>
          <w:lang w:eastAsia="tr-TR"/>
        </w:rPr>
        <w:t>İ</w:t>
      </w:r>
      <w:r w:rsidRPr="008F1740">
        <w:rPr>
          <w:rFonts w:ascii="Times New Roman" w:eastAsia="Times New Roman" w:hAnsi="Times New Roman"/>
          <w:b/>
          <w:bCs/>
          <w:sz w:val="24"/>
          <w:szCs w:val="24"/>
          <w:lang w:eastAsia="tr-TR"/>
        </w:rPr>
        <w:t>M</w:t>
      </w:r>
    </w:p>
    <w:p w:rsidR="00A0239C" w:rsidRDefault="00A0239C" w:rsidP="00A0239C">
      <w:pPr>
        <w:widowControl w:val="0"/>
        <w:autoSpaceDE w:val="0"/>
        <w:autoSpaceDN w:val="0"/>
        <w:adjustRightInd w:val="0"/>
        <w:spacing w:before="10" w:after="0" w:line="110" w:lineRule="exact"/>
        <w:ind w:firstLine="720"/>
        <w:jc w:val="both"/>
        <w:rPr>
          <w:rFonts w:eastAsia="Times New Roman" w:cs="Calibri"/>
          <w:sz w:val="11"/>
          <w:szCs w:val="11"/>
          <w:lang w:eastAsia="tr-TR"/>
        </w:rPr>
      </w:pPr>
    </w:p>
    <w:p w:rsidR="00A0239C" w:rsidRDefault="00A0239C" w:rsidP="00A0239C">
      <w:pPr>
        <w:widowControl w:val="0"/>
        <w:autoSpaceDE w:val="0"/>
        <w:autoSpaceDN w:val="0"/>
        <w:adjustRightInd w:val="0"/>
        <w:spacing w:before="10" w:after="0" w:line="110" w:lineRule="exact"/>
        <w:ind w:firstLine="720"/>
        <w:jc w:val="both"/>
        <w:rPr>
          <w:rFonts w:eastAsia="Times New Roman" w:cs="Calibri"/>
          <w:sz w:val="11"/>
          <w:szCs w:val="11"/>
          <w:lang w:eastAsia="tr-TR"/>
        </w:rPr>
      </w:pPr>
    </w:p>
    <w:p w:rsidR="00A0239C" w:rsidRPr="00375C44" w:rsidRDefault="00A0239C" w:rsidP="00A0239C">
      <w:pPr>
        <w:shd w:val="clear" w:color="auto" w:fill="FFFFFF"/>
        <w:spacing w:after="150" w:line="240" w:lineRule="auto"/>
        <w:ind w:firstLine="236"/>
        <w:rPr>
          <w:rFonts w:ascii="Times New Roman" w:eastAsia="Times New Roman" w:hAnsi="Times New Roman"/>
          <w:color w:val="000000"/>
          <w:sz w:val="24"/>
          <w:szCs w:val="24"/>
          <w:lang w:eastAsia="tr-TR"/>
        </w:rPr>
      </w:pPr>
      <w:r w:rsidRPr="00375C44">
        <w:rPr>
          <w:rFonts w:ascii="Times New Roman" w:eastAsia="Times New Roman" w:hAnsi="Times New Roman"/>
          <w:color w:val="000000"/>
          <w:sz w:val="24"/>
          <w:szCs w:val="24"/>
          <w:lang w:eastAsia="tr-TR"/>
        </w:rPr>
        <w:t>1886  yılında  ülke düzeyinde geçerli olmak üzere “Umumi Borsalar Nizamnamesi” ile genel bir düzenlemeye gidilmiş ve bu düzenleme ile ilk borsa, 1891 yılında İzmir’de Ticaret ve Sanayi Borsası adı altında kurulmuş, bunu 1913’de Adana, 1920’da Antalya, 1924’de Edirne, Konya, Bursa ve 1925’te İstanbul Ticaret ve Zahire Borsaları izlemiştir.</w:t>
      </w:r>
    </w:p>
    <w:p w:rsidR="00A0239C" w:rsidRPr="00375C44" w:rsidRDefault="00A0239C" w:rsidP="00A0239C">
      <w:pPr>
        <w:shd w:val="clear" w:color="auto" w:fill="FFFFFF"/>
        <w:spacing w:after="150" w:line="240" w:lineRule="auto"/>
        <w:rPr>
          <w:rFonts w:ascii="Times New Roman" w:eastAsia="Times New Roman" w:hAnsi="Times New Roman"/>
          <w:color w:val="000000"/>
          <w:sz w:val="24"/>
          <w:szCs w:val="24"/>
          <w:lang w:eastAsia="tr-TR"/>
        </w:rPr>
      </w:pPr>
      <w:r w:rsidRPr="00375C44">
        <w:rPr>
          <w:rFonts w:ascii="Times New Roman" w:eastAsia="Times New Roman" w:hAnsi="Times New Roman"/>
          <w:color w:val="000000"/>
          <w:sz w:val="24"/>
          <w:szCs w:val="24"/>
          <w:lang w:eastAsia="tr-TR"/>
        </w:rPr>
        <w:t xml:space="preserve">Cumhuriyet döneminde yapılan yeni düzenlemelerle 1950 yılına kadar toplam 24 borsa kurulmuştur. </w:t>
      </w:r>
      <w:proofErr w:type="gramStart"/>
      <w:r w:rsidRPr="00375C44">
        <w:rPr>
          <w:rFonts w:ascii="Times New Roman" w:eastAsia="Times New Roman" w:hAnsi="Times New Roman"/>
          <w:color w:val="000000"/>
          <w:sz w:val="24"/>
          <w:szCs w:val="24"/>
          <w:lang w:eastAsia="tr-TR"/>
        </w:rPr>
        <w:t>1950 yılında daha genel ve ayrıntılı bir hukuki düzenlemeye gidilerek çıkarılan 5590 sayılı yasa ile Ticaret Borsaları, Ticaret Odaları, Sanayi Odaları, Ticaret ve Sanayi Odaları ve Deniz Ticaret Odaları ile birlikte bunların üst kuruluşu olarak kurulan Türkiye Odalar ve Borsalar Birliği’nin (TOBB) bünyesinde ama ayrı bir tüzel kişilik olarak düzenlenmiş, zaman içerisinde bu yasada değişiklik yapılarak bugüne gelinmiştir.</w:t>
      </w:r>
      <w:proofErr w:type="gramEnd"/>
    </w:p>
    <w:p w:rsidR="00A0239C" w:rsidRPr="00375C44" w:rsidRDefault="00A0239C" w:rsidP="00A0239C">
      <w:pPr>
        <w:shd w:val="clear" w:color="auto" w:fill="FFFFFF"/>
        <w:spacing w:after="150" w:line="240" w:lineRule="auto"/>
        <w:rPr>
          <w:rFonts w:ascii="Times New Roman" w:eastAsia="Times New Roman" w:hAnsi="Times New Roman"/>
          <w:color w:val="000000"/>
          <w:sz w:val="24"/>
          <w:szCs w:val="24"/>
          <w:lang w:eastAsia="tr-TR"/>
        </w:rPr>
      </w:pPr>
      <w:r w:rsidRPr="00375C44">
        <w:rPr>
          <w:rFonts w:ascii="Times New Roman" w:eastAsia="Times New Roman" w:hAnsi="Times New Roman"/>
          <w:color w:val="000000"/>
          <w:sz w:val="24"/>
          <w:szCs w:val="24"/>
          <w:lang w:eastAsia="tr-TR"/>
        </w:rPr>
        <w:t>İlimizde gerçekçi piyasa koşullarının oluşması,</w:t>
      </w:r>
      <w:r>
        <w:rPr>
          <w:rFonts w:ascii="Times New Roman" w:eastAsia="Times New Roman" w:hAnsi="Times New Roman"/>
          <w:color w:val="000000"/>
          <w:sz w:val="24"/>
          <w:szCs w:val="24"/>
          <w:lang w:eastAsia="tr-TR"/>
        </w:rPr>
        <w:t xml:space="preserve"> </w:t>
      </w:r>
      <w:r w:rsidRPr="00375C44">
        <w:rPr>
          <w:rFonts w:ascii="Times New Roman" w:eastAsia="Times New Roman" w:hAnsi="Times New Roman"/>
          <w:color w:val="000000"/>
          <w:sz w:val="24"/>
          <w:szCs w:val="24"/>
          <w:lang w:eastAsia="tr-TR"/>
        </w:rPr>
        <w:t>tüccarın sanayicinin gelişmesi amacı ile 2001 yılında Fevzi Arpacı ve bir gurup tüccar arkadaşıyla birlikte UŞAK TİCARET BORSASI kurulmuştur.</w:t>
      </w:r>
    </w:p>
    <w:p w:rsidR="00A0239C" w:rsidRPr="00375C44" w:rsidRDefault="00A0239C" w:rsidP="00A0239C">
      <w:pPr>
        <w:shd w:val="clear" w:color="auto" w:fill="FFFFFF"/>
        <w:spacing w:after="150" w:line="240" w:lineRule="auto"/>
        <w:rPr>
          <w:rFonts w:ascii="Times New Roman" w:eastAsia="Times New Roman" w:hAnsi="Times New Roman"/>
          <w:color w:val="000000"/>
          <w:sz w:val="24"/>
          <w:szCs w:val="24"/>
          <w:lang w:eastAsia="tr-TR"/>
        </w:rPr>
      </w:pPr>
      <w:r w:rsidRPr="00375C44">
        <w:rPr>
          <w:rFonts w:ascii="Times New Roman" w:eastAsia="Times New Roman" w:hAnsi="Times New Roman"/>
          <w:color w:val="000000"/>
          <w:sz w:val="24"/>
          <w:szCs w:val="24"/>
          <w:lang w:eastAsia="tr-TR"/>
        </w:rPr>
        <w:t>İlk yıllarda kırık minare civarında bir apartman dairesinde kiralık işyerinde çalışmalarına başlayan kurumumuz 2004 yılında İsmet paşa caddesinde  kendi mülkünü satın alarak yaşam sürecini devam ettire gelmiştir.</w:t>
      </w:r>
    </w:p>
    <w:p w:rsidR="00A0239C" w:rsidRPr="00375C44" w:rsidRDefault="00A0239C" w:rsidP="00A0239C">
      <w:pPr>
        <w:shd w:val="clear" w:color="auto" w:fill="FFFFFF"/>
        <w:spacing w:after="15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2008 yılında </w:t>
      </w:r>
      <w:r w:rsidRPr="00375C44">
        <w:rPr>
          <w:rFonts w:ascii="Times New Roman" w:eastAsia="Times New Roman" w:hAnsi="Times New Roman"/>
          <w:color w:val="000000"/>
          <w:sz w:val="24"/>
          <w:szCs w:val="24"/>
          <w:lang w:eastAsia="tr-TR"/>
        </w:rPr>
        <w:t>Denizli yolu üzerinde hububat pazarı  civarındaki 8500 metrekare arazi satın alınarak 300 metrekare alana oturan 4 kat üzerinde  toplamda 1200 metrekare  sahip plazasına taşınmıştır.</w:t>
      </w:r>
    </w:p>
    <w:p w:rsidR="00A0239C" w:rsidRPr="008F1740" w:rsidRDefault="00A0239C" w:rsidP="00A0239C">
      <w:pPr>
        <w:shd w:val="clear" w:color="auto" w:fill="FFFFFF"/>
        <w:spacing w:after="0" w:line="240" w:lineRule="auto"/>
        <w:rPr>
          <w:rFonts w:ascii="Times New Roman" w:eastAsia="Times New Roman" w:hAnsi="Times New Roman"/>
          <w:color w:val="000000"/>
          <w:sz w:val="24"/>
          <w:szCs w:val="24"/>
          <w:lang w:eastAsia="tr-TR"/>
        </w:rPr>
      </w:pPr>
      <w:r w:rsidRPr="00375C44">
        <w:rPr>
          <w:rFonts w:ascii="Times New Roman" w:eastAsia="Times New Roman" w:hAnsi="Times New Roman"/>
          <w:color w:val="000000"/>
          <w:sz w:val="24"/>
          <w:szCs w:val="24"/>
          <w:lang w:eastAsia="tr-TR"/>
        </w:rPr>
        <w:t>Kurulduğu  ilk günkü heyecanından hiçbir şey kaybetmeden,</w:t>
      </w:r>
      <w:r>
        <w:rPr>
          <w:rFonts w:ascii="Times New Roman" w:eastAsia="Times New Roman" w:hAnsi="Times New Roman"/>
          <w:color w:val="000000"/>
          <w:sz w:val="24"/>
          <w:szCs w:val="24"/>
          <w:lang w:eastAsia="tr-TR"/>
        </w:rPr>
        <w:t xml:space="preserve"> </w:t>
      </w:r>
      <w:r w:rsidRPr="00375C44">
        <w:rPr>
          <w:rFonts w:ascii="Times New Roman" w:eastAsia="Times New Roman" w:hAnsi="Times New Roman"/>
          <w:color w:val="000000"/>
          <w:sz w:val="24"/>
          <w:szCs w:val="24"/>
          <w:lang w:eastAsia="tr-TR"/>
        </w:rPr>
        <w:t>her geçen gün tecrübesine tecrübe katarak yoluna hızlı bir şekilde devam etmektedir.</w:t>
      </w:r>
    </w:p>
    <w:p w:rsidR="00A0239C" w:rsidRPr="008F1740" w:rsidRDefault="00A0239C" w:rsidP="00A0239C">
      <w:pPr>
        <w:widowControl w:val="0"/>
        <w:autoSpaceDE w:val="0"/>
        <w:autoSpaceDN w:val="0"/>
        <w:adjustRightInd w:val="0"/>
        <w:spacing w:before="18" w:after="0" w:line="280" w:lineRule="exact"/>
        <w:jc w:val="both"/>
        <w:rPr>
          <w:rFonts w:ascii="Times New Roman" w:eastAsia="Times New Roman" w:hAnsi="Times New Roman"/>
          <w:sz w:val="28"/>
          <w:szCs w:val="28"/>
          <w:lang w:eastAsia="tr-TR"/>
        </w:rPr>
      </w:pPr>
    </w:p>
    <w:p w:rsidR="00A0239C" w:rsidRPr="008F1740" w:rsidRDefault="00A0239C" w:rsidP="00A0239C">
      <w:pPr>
        <w:widowControl w:val="0"/>
        <w:autoSpaceDE w:val="0"/>
        <w:autoSpaceDN w:val="0"/>
        <w:adjustRightInd w:val="0"/>
        <w:spacing w:after="0" w:line="239" w:lineRule="auto"/>
        <w:ind w:right="114"/>
        <w:jc w:val="both"/>
        <w:rPr>
          <w:rFonts w:ascii="Times New Roman" w:eastAsia="Times New Roman" w:hAnsi="Times New Roman"/>
          <w:sz w:val="24"/>
          <w:szCs w:val="24"/>
          <w:lang w:eastAsia="tr-TR"/>
        </w:rPr>
      </w:pPr>
      <w:r w:rsidRPr="008F1740">
        <w:rPr>
          <w:rFonts w:ascii="Times New Roman" w:eastAsia="Times New Roman" w:hAnsi="Times New Roman"/>
          <w:sz w:val="24"/>
          <w:szCs w:val="24"/>
          <w:lang w:eastAsia="tr-TR"/>
        </w:rPr>
        <w:tab/>
        <w:t xml:space="preserve">Borsamızda, kotasyon </w:t>
      </w:r>
      <w:proofErr w:type="gramStart"/>
      <w:r w:rsidRPr="008F1740">
        <w:rPr>
          <w:rFonts w:ascii="Times New Roman" w:eastAsia="Times New Roman" w:hAnsi="Times New Roman"/>
          <w:sz w:val="24"/>
          <w:szCs w:val="24"/>
          <w:lang w:eastAsia="tr-TR"/>
        </w:rPr>
        <w:t>dahilindeki</w:t>
      </w:r>
      <w:proofErr w:type="gramEnd"/>
      <w:r w:rsidRPr="008F1740">
        <w:rPr>
          <w:rFonts w:ascii="Times New Roman" w:eastAsia="Times New Roman" w:hAnsi="Times New Roman"/>
          <w:sz w:val="24"/>
          <w:szCs w:val="24"/>
          <w:lang w:eastAsia="tr-TR"/>
        </w:rPr>
        <w:t xml:space="preserve"> maddelerin alış-satışların tescili, </w:t>
      </w:r>
      <w:r w:rsidRPr="008F1740">
        <w:rPr>
          <w:rFonts w:ascii="Times New Roman" w:eastAsia="Times New Roman" w:hAnsi="Times New Roman"/>
          <w:spacing w:val="3"/>
          <w:sz w:val="24"/>
          <w:szCs w:val="24"/>
          <w:lang w:eastAsia="tr-TR"/>
        </w:rPr>
        <w:t>ü</w:t>
      </w:r>
      <w:r w:rsidRPr="008F1740">
        <w:rPr>
          <w:rFonts w:ascii="Times New Roman" w:eastAsia="Times New Roman" w:hAnsi="Times New Roman"/>
          <w:sz w:val="24"/>
          <w:szCs w:val="24"/>
          <w:lang w:eastAsia="tr-TR"/>
        </w:rPr>
        <w:t>ye</w:t>
      </w:r>
      <w:r w:rsidRPr="008F1740">
        <w:rPr>
          <w:rFonts w:ascii="Times New Roman" w:eastAsia="Times New Roman" w:hAnsi="Times New Roman"/>
          <w:spacing w:val="2"/>
          <w:sz w:val="24"/>
          <w:szCs w:val="24"/>
          <w:lang w:eastAsia="tr-TR"/>
        </w:rPr>
        <w:t xml:space="preserve"> s</w:t>
      </w:r>
      <w:r w:rsidRPr="008F1740">
        <w:rPr>
          <w:rFonts w:ascii="Times New Roman" w:eastAsia="Times New Roman" w:hAnsi="Times New Roman"/>
          <w:sz w:val="24"/>
          <w:szCs w:val="24"/>
          <w:lang w:eastAsia="tr-TR"/>
        </w:rPr>
        <w:t>icil</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ve</w:t>
      </w:r>
      <w:r w:rsidRPr="008F1740">
        <w:rPr>
          <w:rFonts w:ascii="Times New Roman" w:eastAsia="Times New Roman" w:hAnsi="Times New Roman"/>
          <w:spacing w:val="2"/>
          <w:sz w:val="24"/>
          <w:szCs w:val="24"/>
          <w:lang w:eastAsia="tr-TR"/>
        </w:rPr>
        <w:t xml:space="preserve"> f</w:t>
      </w:r>
      <w:r w:rsidRPr="008F1740">
        <w:rPr>
          <w:rFonts w:ascii="Times New Roman" w:eastAsia="Times New Roman" w:hAnsi="Times New Roman"/>
          <w:sz w:val="24"/>
          <w:szCs w:val="24"/>
          <w:lang w:eastAsia="tr-TR"/>
        </w:rPr>
        <w:t>aaliy</w:t>
      </w:r>
      <w:r w:rsidRPr="008F1740">
        <w:rPr>
          <w:rFonts w:ascii="Times New Roman" w:eastAsia="Times New Roman" w:hAnsi="Times New Roman"/>
          <w:spacing w:val="-3"/>
          <w:sz w:val="24"/>
          <w:szCs w:val="24"/>
          <w:lang w:eastAsia="tr-TR"/>
        </w:rPr>
        <w:t>e</w:t>
      </w:r>
      <w:r w:rsidRPr="008F1740">
        <w:rPr>
          <w:rFonts w:ascii="Times New Roman" w:eastAsia="Times New Roman" w:hAnsi="Times New Roman"/>
          <w:sz w:val="24"/>
          <w:szCs w:val="24"/>
          <w:lang w:eastAsia="tr-TR"/>
        </w:rPr>
        <w:t>t belg</w:t>
      </w:r>
      <w:r w:rsidRPr="008F1740">
        <w:rPr>
          <w:rFonts w:ascii="Times New Roman" w:eastAsia="Times New Roman" w:hAnsi="Times New Roman"/>
          <w:spacing w:val="1"/>
          <w:sz w:val="24"/>
          <w:szCs w:val="24"/>
          <w:lang w:eastAsia="tr-TR"/>
        </w:rPr>
        <w:t>e</w:t>
      </w:r>
      <w:r w:rsidRPr="008F1740">
        <w:rPr>
          <w:rFonts w:ascii="Times New Roman" w:eastAsia="Times New Roman" w:hAnsi="Times New Roman"/>
          <w:sz w:val="24"/>
          <w:szCs w:val="24"/>
          <w:lang w:eastAsia="tr-TR"/>
        </w:rPr>
        <w:t>le</w:t>
      </w:r>
      <w:r w:rsidRPr="008F1740">
        <w:rPr>
          <w:rFonts w:ascii="Times New Roman" w:eastAsia="Times New Roman" w:hAnsi="Times New Roman"/>
          <w:spacing w:val="1"/>
          <w:sz w:val="24"/>
          <w:szCs w:val="24"/>
          <w:lang w:eastAsia="tr-TR"/>
        </w:rPr>
        <w:t>r</w:t>
      </w:r>
      <w:r w:rsidRPr="008F1740">
        <w:rPr>
          <w:rFonts w:ascii="Times New Roman" w:eastAsia="Times New Roman" w:hAnsi="Times New Roman"/>
          <w:sz w:val="24"/>
          <w:szCs w:val="24"/>
          <w:lang w:eastAsia="tr-TR"/>
        </w:rPr>
        <w:t>i,</w:t>
      </w:r>
      <w:r w:rsidRPr="008F1740">
        <w:rPr>
          <w:rFonts w:ascii="Times New Roman" w:eastAsia="Times New Roman" w:hAnsi="Times New Roman"/>
          <w:spacing w:val="3"/>
          <w:sz w:val="24"/>
          <w:szCs w:val="24"/>
          <w:lang w:eastAsia="tr-TR"/>
        </w:rPr>
        <w:t xml:space="preserve"> </w:t>
      </w:r>
      <w:r>
        <w:rPr>
          <w:rFonts w:ascii="Times New Roman" w:eastAsia="Times New Roman" w:hAnsi="Times New Roman"/>
          <w:spacing w:val="3"/>
          <w:sz w:val="24"/>
          <w:szCs w:val="24"/>
          <w:lang w:eastAsia="tr-TR"/>
        </w:rPr>
        <w:t>f</w:t>
      </w:r>
      <w:r>
        <w:rPr>
          <w:rFonts w:ascii="Times New Roman" w:eastAsia="Times New Roman" w:hAnsi="Times New Roman"/>
          <w:spacing w:val="-2"/>
          <w:sz w:val="24"/>
          <w:szCs w:val="24"/>
          <w:lang w:eastAsia="tr-TR"/>
        </w:rPr>
        <w:t>iyat tespit ve il</w:t>
      </w:r>
      <w:r w:rsidRPr="008F1740">
        <w:rPr>
          <w:rFonts w:ascii="Times New Roman" w:eastAsia="Times New Roman" w:hAnsi="Times New Roman"/>
          <w:spacing w:val="-2"/>
          <w:sz w:val="24"/>
          <w:szCs w:val="24"/>
          <w:lang w:eastAsia="tr-TR"/>
        </w:rPr>
        <w:t xml:space="preserve">an </w:t>
      </w:r>
      <w:r>
        <w:rPr>
          <w:rFonts w:ascii="Times New Roman" w:eastAsia="Times New Roman" w:hAnsi="Times New Roman"/>
          <w:spacing w:val="-2"/>
          <w:sz w:val="24"/>
          <w:szCs w:val="24"/>
          <w:lang w:eastAsia="tr-TR"/>
        </w:rPr>
        <w:t>i</w:t>
      </w:r>
      <w:r w:rsidRPr="008F1740">
        <w:rPr>
          <w:rFonts w:ascii="Times New Roman" w:eastAsia="Times New Roman" w:hAnsi="Times New Roman"/>
          <w:spacing w:val="-2"/>
          <w:sz w:val="24"/>
          <w:szCs w:val="24"/>
          <w:lang w:eastAsia="tr-TR"/>
        </w:rPr>
        <w:t>şlemleri</w:t>
      </w:r>
      <w:r w:rsidRPr="008F1740">
        <w:rPr>
          <w:rFonts w:ascii="Times New Roman" w:eastAsia="Times New Roman" w:hAnsi="Times New Roman"/>
          <w:sz w:val="24"/>
          <w:szCs w:val="24"/>
          <w:lang w:eastAsia="tr-TR"/>
        </w:rPr>
        <w:t>,</w:t>
      </w:r>
      <w:r w:rsidRPr="008F1740">
        <w:rPr>
          <w:rFonts w:ascii="Times New Roman" w:eastAsia="Times New Roman" w:hAnsi="Times New Roman"/>
          <w:spacing w:val="4"/>
          <w:sz w:val="24"/>
          <w:szCs w:val="24"/>
          <w:lang w:eastAsia="tr-TR"/>
        </w:rPr>
        <w:t xml:space="preserve"> </w:t>
      </w:r>
      <w:r>
        <w:rPr>
          <w:rFonts w:ascii="Times New Roman" w:eastAsia="Times New Roman" w:hAnsi="Times New Roman"/>
          <w:spacing w:val="4"/>
          <w:sz w:val="24"/>
          <w:szCs w:val="24"/>
          <w:lang w:eastAsia="tr-TR"/>
        </w:rPr>
        <w:t xml:space="preserve">ürün analiz ve </w:t>
      </w:r>
      <w:r w:rsidRPr="008F1740">
        <w:rPr>
          <w:rFonts w:ascii="Times New Roman" w:eastAsia="Times New Roman" w:hAnsi="Times New Roman"/>
          <w:spacing w:val="4"/>
          <w:sz w:val="24"/>
          <w:szCs w:val="24"/>
          <w:lang w:eastAsia="tr-TR"/>
        </w:rPr>
        <w:t>k</w:t>
      </w:r>
      <w:r w:rsidRPr="008F1740">
        <w:rPr>
          <w:rFonts w:ascii="Times New Roman" w:eastAsia="Times New Roman" w:hAnsi="Times New Roman"/>
          <w:sz w:val="24"/>
          <w:szCs w:val="24"/>
          <w:lang w:eastAsia="tr-TR"/>
        </w:rPr>
        <w:t>antar tartım hizmetleri</w:t>
      </w:r>
      <w:r w:rsidRPr="008F1740">
        <w:rPr>
          <w:rFonts w:ascii="Times New Roman" w:eastAsia="Times New Roman" w:hAnsi="Times New Roman"/>
          <w:spacing w:val="-1"/>
          <w:sz w:val="24"/>
          <w:szCs w:val="24"/>
          <w:lang w:eastAsia="tr-TR"/>
        </w:rPr>
        <w:t xml:space="preserve"> </w:t>
      </w:r>
      <w:r>
        <w:rPr>
          <w:rFonts w:ascii="Times New Roman" w:eastAsia="Times New Roman" w:hAnsi="Times New Roman"/>
          <w:sz w:val="24"/>
          <w:szCs w:val="24"/>
          <w:lang w:eastAsia="tr-TR"/>
        </w:rPr>
        <w:t>verilmektedir.</w:t>
      </w:r>
    </w:p>
    <w:p w:rsidR="00A0239C" w:rsidRPr="008F1740" w:rsidRDefault="00A0239C" w:rsidP="00A0239C">
      <w:pPr>
        <w:widowControl w:val="0"/>
        <w:autoSpaceDE w:val="0"/>
        <w:autoSpaceDN w:val="0"/>
        <w:adjustRightInd w:val="0"/>
        <w:spacing w:before="15" w:after="0" w:line="280" w:lineRule="exact"/>
        <w:ind w:hanging="236"/>
        <w:jc w:val="both"/>
        <w:rPr>
          <w:rFonts w:ascii="Times New Roman" w:eastAsia="Times New Roman" w:hAnsi="Times New Roman"/>
          <w:sz w:val="28"/>
          <w:szCs w:val="28"/>
          <w:lang w:eastAsia="tr-TR"/>
        </w:rPr>
      </w:pPr>
    </w:p>
    <w:p w:rsidR="00A0239C" w:rsidRPr="00A252F6" w:rsidRDefault="00A0239C" w:rsidP="00A0239C">
      <w:pPr>
        <w:spacing w:before="120" w:after="0" w:line="360" w:lineRule="auto"/>
        <w:contextualSpacing/>
        <w:jc w:val="both"/>
        <w:rPr>
          <w:rFonts w:ascii="Times New Roman" w:eastAsia="Arial" w:hAnsi="Times New Roman"/>
          <w:noProof/>
          <w:sz w:val="24"/>
          <w:szCs w:val="24"/>
        </w:rPr>
      </w:pPr>
    </w:p>
    <w:p w:rsidR="00A0239C" w:rsidRPr="00231BD9" w:rsidRDefault="00A0239C" w:rsidP="00A0239C">
      <w:pPr>
        <w:keepNext/>
        <w:keepLines/>
        <w:spacing w:before="120" w:after="0" w:line="360" w:lineRule="auto"/>
        <w:ind w:left="-680" w:firstLine="708"/>
        <w:jc w:val="both"/>
        <w:outlineLvl w:val="1"/>
        <w:rPr>
          <w:rFonts w:ascii="Times New Roman" w:eastAsia="Times New Roman" w:hAnsi="Times New Roman"/>
          <w:b/>
          <w:bCs/>
          <w:sz w:val="24"/>
          <w:szCs w:val="24"/>
        </w:rPr>
      </w:pPr>
      <w:bookmarkStart w:id="0" w:name="_Toc354717325"/>
      <w:r w:rsidRPr="00231BD9">
        <w:rPr>
          <w:rFonts w:ascii="Times New Roman" w:eastAsia="Times New Roman" w:hAnsi="Times New Roman"/>
          <w:b/>
          <w:bCs/>
          <w:sz w:val="24"/>
          <w:szCs w:val="24"/>
        </w:rPr>
        <w:t>YASAL YÜKÜMLÜLÜKLER VE MEVZUAT</w:t>
      </w:r>
      <w:bookmarkEnd w:id="0"/>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5174 Sayılı “Türkiye Odalar ve Borsalar Birliği İle Odalar ve Borsalar Kanunu” ülkemizdeki Ticaret borsalarının </w:t>
      </w:r>
      <w:r w:rsidRPr="00231BD9">
        <w:rPr>
          <w:rFonts w:ascii="Times New Roman" w:eastAsia="Arial" w:hAnsi="Times New Roman"/>
          <w:b/>
          <w:sz w:val="24"/>
          <w:szCs w:val="24"/>
        </w:rPr>
        <w:t>Tanımını;</w:t>
      </w:r>
    </w:p>
    <w:p w:rsidR="00A0239C" w:rsidRPr="00231BD9" w:rsidRDefault="00A0239C" w:rsidP="00A0239C">
      <w:pPr>
        <w:spacing w:before="120" w:after="0" w:line="360" w:lineRule="auto"/>
        <w:jc w:val="both"/>
        <w:rPr>
          <w:rFonts w:ascii="Times New Roman" w:eastAsia="Arial" w:hAnsi="Times New Roman"/>
          <w:i/>
          <w:sz w:val="24"/>
          <w:szCs w:val="24"/>
        </w:rPr>
      </w:pPr>
      <w:r w:rsidRPr="00231BD9">
        <w:rPr>
          <w:rFonts w:ascii="Times New Roman" w:eastAsia="Arial" w:hAnsi="Times New Roman"/>
          <w:i/>
          <w:sz w:val="24"/>
          <w:szCs w:val="24"/>
        </w:rPr>
        <w:t>“Ticaret borsaları, 5174 Sayılı Kanunda yazılı esaslar çerçevesinde borsaya dâhil maddelerin alım satımı ve borsada oluşan fiyatlarının tespit, tescil ve ilânı işleriyle meşgul olmak üzere kurulan kamu tüzel kişiliğine sahip kurumlardır.” biçiminde yapmıştır.</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İlgili kanunda, borsaların; </w:t>
      </w:r>
      <w:r w:rsidRPr="00231BD9">
        <w:rPr>
          <w:rFonts w:ascii="Times New Roman" w:eastAsia="Arial" w:hAnsi="Times New Roman"/>
          <w:b/>
          <w:i/>
          <w:sz w:val="24"/>
          <w:szCs w:val="24"/>
        </w:rPr>
        <w:t>“Kuruluşu”, “Çalışma Alanları”, “Şubeleri”, “Kayıt Zorunluluğu”, “Ehliyet, Temsil ve İmza Yetkisi”</w:t>
      </w:r>
      <w:r w:rsidRPr="00231BD9">
        <w:rPr>
          <w:rFonts w:ascii="Times New Roman" w:eastAsia="Arial" w:hAnsi="Times New Roman"/>
          <w:sz w:val="24"/>
          <w:szCs w:val="24"/>
        </w:rPr>
        <w:t xml:space="preserve"> konuları açıklanarak; </w:t>
      </w:r>
      <w:r w:rsidRPr="00231BD9">
        <w:rPr>
          <w:rFonts w:ascii="Times New Roman" w:eastAsia="Arial" w:hAnsi="Times New Roman"/>
          <w:b/>
          <w:sz w:val="24"/>
          <w:szCs w:val="24"/>
        </w:rPr>
        <w:t>Görevleri</w:t>
      </w:r>
      <w:r w:rsidRPr="00231BD9">
        <w:rPr>
          <w:rFonts w:ascii="Times New Roman" w:eastAsia="Arial" w:hAnsi="Times New Roman"/>
          <w:sz w:val="24"/>
          <w:szCs w:val="24"/>
        </w:rPr>
        <w:t xml:space="preserve"> aşağıdaki biçimde verilmiştir:</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borsada alım satımını tanzim ve tescil etmek.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lastRenderedPageBreak/>
        <w:t xml:space="preserve">Borsaya dâhil maddelerin borsada oluşan her günkü fiyatlarını usulü dairesinde tespit ve ilân etmek.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Yurt içi ve yurt dışı borsa ve piyasaları takip ederek fiyat haberleşmesi yapmak,  elektronik ticaret ve internet ağları konusunda üyelerine yol göstermek.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Kanunun 51 inci maddesinde tanımlanmış, aşağıdaki belgeleri düzenlemek ve onaylamak.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Eksper raporları.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Analiz raporları.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fiyatlarına ilişkin belgeler.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Makbuz senedi, </w:t>
      </w:r>
      <w:proofErr w:type="spellStart"/>
      <w:r w:rsidRPr="00231BD9">
        <w:rPr>
          <w:rFonts w:ascii="Times New Roman" w:eastAsia="Arial" w:hAnsi="Times New Roman"/>
          <w:i/>
          <w:sz w:val="24"/>
          <w:szCs w:val="24"/>
        </w:rPr>
        <w:t>varant</w:t>
      </w:r>
      <w:proofErr w:type="spellEnd"/>
      <w:r w:rsidRPr="00231BD9">
        <w:rPr>
          <w:rFonts w:ascii="Times New Roman" w:eastAsia="Arial" w:hAnsi="Times New Roman"/>
          <w:i/>
          <w:sz w:val="24"/>
          <w:szCs w:val="24"/>
        </w:rPr>
        <w:t xml:space="preserve"> ve malı temsil eden diğer senetler.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Teamüller hakkında istenen belgeler.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Fatura onayları.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proofErr w:type="gramStart"/>
      <w:r w:rsidRPr="00231BD9">
        <w:rPr>
          <w:rFonts w:ascii="Times New Roman" w:eastAsia="Arial" w:hAnsi="Times New Roman"/>
          <w:i/>
          <w:sz w:val="24"/>
          <w:szCs w:val="24"/>
        </w:rPr>
        <w:t>Borsaya kayıtlı olanların tatbik imzalarının onayı.</w:t>
      </w:r>
      <w:proofErr w:type="gramEnd"/>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Vadeli satış ve </w:t>
      </w:r>
      <w:proofErr w:type="gramStart"/>
      <w:r w:rsidRPr="00231BD9">
        <w:rPr>
          <w:rFonts w:ascii="Times New Roman" w:eastAsia="Arial" w:hAnsi="Times New Roman"/>
          <w:i/>
          <w:sz w:val="24"/>
          <w:szCs w:val="24"/>
        </w:rPr>
        <w:t>alivre</w:t>
      </w:r>
      <w:proofErr w:type="gramEnd"/>
      <w:r w:rsidRPr="00231BD9">
        <w:rPr>
          <w:rFonts w:ascii="Times New Roman" w:eastAsia="Arial" w:hAnsi="Times New Roman"/>
          <w:i/>
          <w:sz w:val="24"/>
          <w:szCs w:val="24"/>
        </w:rPr>
        <w:t xml:space="preserve"> sözleşmelerindeki imzaların onayı.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kayıtlı olanlara ait kayıt ve sicil suretleri.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mallara ve borsa işlemlerine dair istenecek diğer belgeler.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ölçülmesi ve tartılması için gerekli tesisatı olan borsalarca bu konuda verilecek hizmetler.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Gerekli tesisatı bulunan borsalarca verilecek depolama ve muhafaza hizmetleri. </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Yerli malı belgesi</w:t>
      </w:r>
    </w:p>
    <w:p w:rsidR="00A0239C" w:rsidRPr="00231BD9" w:rsidRDefault="00A0239C" w:rsidP="00A0239C">
      <w:pPr>
        <w:numPr>
          <w:ilvl w:val="1"/>
          <w:numId w:val="1"/>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Diğer hizmetler.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tiplerini ve vasıflarını tespit etmek üzere laboratuvar ve teknik bürolar kurmak veya kurulmuşlara iştirak etmek.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Bölgeleri içindeki borsaya ilişkin örf, adet ve teamülleri tespit etmek, Bakanlığın onayına sunmak ve ilân etmek.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proofErr w:type="gramStart"/>
      <w:r w:rsidRPr="00231BD9">
        <w:rPr>
          <w:rFonts w:ascii="Times New Roman" w:eastAsia="Arial" w:hAnsi="Times New Roman"/>
          <w:i/>
          <w:sz w:val="24"/>
          <w:szCs w:val="24"/>
        </w:rPr>
        <w:t xml:space="preserve">Borsa faaliyetlerine ait konularda ilgili resmî makamlara teklif, dilek ve başvurularda bulunmak; üyelerinin tamamı veya bir kesiminin menfaati olduğu takdirde bu üyeleri adına veya kendi adına dava açmak. </w:t>
      </w:r>
      <w:proofErr w:type="gramEnd"/>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Rekabeti bozucu etkileri olabilecek anlaşma, karar ve uyumlu eylem niteliğindeki uygulamaları izlemek ve tespiti halinde ilgili makamlara bildirmek.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Mevzuatla bakanlıklara veya diğer kamu kurum ve kuruluşlarına verilen işlerin, bu Kanunda belirtilen kuruluş amaçları ve görev alanı çerçevesinde borsalara tevdii halinde bu işleri yürütmek.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proofErr w:type="gramStart"/>
      <w:r w:rsidRPr="00231BD9">
        <w:rPr>
          <w:rFonts w:ascii="Times New Roman" w:eastAsia="Arial" w:hAnsi="Times New Roman"/>
          <w:i/>
          <w:sz w:val="24"/>
          <w:szCs w:val="24"/>
        </w:rPr>
        <w:t xml:space="preserve">Üyelerinin ihtiyacı olan belgeleri vermek ve bunlara ilişkin gerekli hizmetleri yapmak. </w:t>
      </w:r>
      <w:proofErr w:type="gramEnd"/>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Yurt içi fuarlar konusunda yapılacak müracaatları değerlendirip Birliğe teklifte bulunmak. </w:t>
      </w:r>
    </w:p>
    <w:p w:rsidR="00A0239C" w:rsidRPr="00231BD9" w:rsidRDefault="00A0239C" w:rsidP="00A0239C">
      <w:pPr>
        <w:numPr>
          <w:ilvl w:val="0"/>
          <w:numId w:val="1"/>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lastRenderedPageBreak/>
        <w:t xml:space="preserve">Sair mevzuatın verdiği görevlerle, ilgili kanunlar çerçevesinde Birlik ve Bakanlıkça verilecek görevleri yapmak. </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Kanunda ayrıca, Ticaret borsalarının </w:t>
      </w:r>
      <w:r w:rsidRPr="00231BD9">
        <w:rPr>
          <w:rFonts w:ascii="Times New Roman" w:eastAsia="Arial" w:hAnsi="Times New Roman"/>
          <w:b/>
          <w:sz w:val="24"/>
          <w:szCs w:val="24"/>
        </w:rPr>
        <w:t>Organlarının</w:t>
      </w:r>
      <w:r w:rsidRPr="00231BD9">
        <w:rPr>
          <w:rFonts w:ascii="Times New Roman" w:eastAsia="Arial" w:hAnsi="Times New Roman"/>
          <w:sz w:val="24"/>
          <w:szCs w:val="24"/>
        </w:rPr>
        <w:t>:</w:t>
      </w:r>
    </w:p>
    <w:p w:rsidR="00A0239C" w:rsidRPr="00231BD9" w:rsidRDefault="00A0239C" w:rsidP="00A0239C">
      <w:pPr>
        <w:numPr>
          <w:ilvl w:val="0"/>
          <w:numId w:val="2"/>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Meslek Komiteleri </w:t>
      </w:r>
    </w:p>
    <w:p w:rsidR="00A0239C" w:rsidRPr="00231BD9" w:rsidRDefault="00A0239C" w:rsidP="00A0239C">
      <w:pPr>
        <w:numPr>
          <w:ilvl w:val="0"/>
          <w:numId w:val="2"/>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Meclis</w:t>
      </w:r>
    </w:p>
    <w:p w:rsidR="00A0239C" w:rsidRPr="00231BD9" w:rsidRDefault="00A0239C" w:rsidP="00A0239C">
      <w:pPr>
        <w:numPr>
          <w:ilvl w:val="0"/>
          <w:numId w:val="2"/>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Yönetim Kurulu ve </w:t>
      </w:r>
    </w:p>
    <w:p w:rsidR="00A0239C" w:rsidRPr="00231BD9" w:rsidRDefault="00A0239C" w:rsidP="00A0239C">
      <w:pPr>
        <w:numPr>
          <w:ilvl w:val="0"/>
          <w:numId w:val="2"/>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Disiplin Kurulundan </w:t>
      </w:r>
    </w:p>
    <w:p w:rsidR="00A0239C" w:rsidRPr="00231BD9" w:rsidRDefault="00A0239C" w:rsidP="00A0239C">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meydana</w:t>
      </w:r>
      <w:proofErr w:type="gramEnd"/>
      <w:r w:rsidRPr="00231BD9">
        <w:rPr>
          <w:rFonts w:ascii="Times New Roman" w:eastAsia="Arial" w:hAnsi="Times New Roman"/>
          <w:sz w:val="24"/>
          <w:szCs w:val="24"/>
        </w:rPr>
        <w:t xml:space="preserve"> geldiği vurgulanarak, bu organların her birinin oluşumları ve görevleri ayrı ayrı verilmiştir.</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w:t>
      </w:r>
      <w:r w:rsidRPr="00231BD9">
        <w:rPr>
          <w:rFonts w:ascii="Times New Roman" w:eastAsia="Arial" w:hAnsi="Times New Roman"/>
          <w:b/>
          <w:sz w:val="24"/>
          <w:szCs w:val="24"/>
        </w:rPr>
        <w:t>Borsaya tâbi maddeler ve alım satımları</w:t>
      </w:r>
      <w:r w:rsidRPr="00231BD9">
        <w:rPr>
          <w:rFonts w:ascii="Times New Roman" w:eastAsia="Arial" w:hAnsi="Times New Roman"/>
          <w:sz w:val="24"/>
          <w:szCs w:val="24"/>
        </w:rPr>
        <w:t>”, “</w:t>
      </w:r>
      <w:r w:rsidRPr="00231BD9">
        <w:rPr>
          <w:rFonts w:ascii="Times New Roman" w:eastAsia="Arial" w:hAnsi="Times New Roman"/>
          <w:b/>
          <w:sz w:val="24"/>
          <w:szCs w:val="24"/>
        </w:rPr>
        <w:t>Borsa işlemlerinin tescili</w:t>
      </w:r>
      <w:r w:rsidRPr="00231BD9">
        <w:rPr>
          <w:rFonts w:ascii="Times New Roman" w:eastAsia="Arial" w:hAnsi="Times New Roman"/>
          <w:sz w:val="24"/>
          <w:szCs w:val="24"/>
        </w:rPr>
        <w:t>” ve “</w:t>
      </w:r>
      <w:r w:rsidRPr="00231BD9">
        <w:rPr>
          <w:rFonts w:ascii="Times New Roman" w:eastAsia="Arial" w:hAnsi="Times New Roman"/>
          <w:b/>
          <w:sz w:val="24"/>
          <w:szCs w:val="24"/>
        </w:rPr>
        <w:t>Borsada alım satım yapanlara</w:t>
      </w:r>
      <w:r w:rsidRPr="00231BD9">
        <w:rPr>
          <w:rFonts w:ascii="Times New Roman" w:eastAsia="Arial" w:hAnsi="Times New Roman"/>
          <w:sz w:val="24"/>
          <w:szCs w:val="24"/>
        </w:rPr>
        <w:t>” ilişkin kurallar kanunda verilirken, Borsaların gelirleri liste halinde sunularak, “</w:t>
      </w:r>
      <w:r w:rsidRPr="00231BD9">
        <w:rPr>
          <w:rFonts w:ascii="Times New Roman" w:eastAsia="Arial" w:hAnsi="Times New Roman"/>
          <w:b/>
          <w:sz w:val="24"/>
          <w:szCs w:val="24"/>
        </w:rPr>
        <w:t>Bütçe</w:t>
      </w:r>
      <w:r w:rsidRPr="00231BD9">
        <w:rPr>
          <w:rFonts w:ascii="Times New Roman" w:eastAsia="Arial" w:hAnsi="Times New Roman"/>
          <w:sz w:val="24"/>
          <w:szCs w:val="24"/>
        </w:rPr>
        <w:t>” konusunda kurallar açıklanmıştır.</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Kanunda borsalarla ilgili son olarak,  “</w:t>
      </w:r>
      <w:r w:rsidRPr="00231BD9">
        <w:rPr>
          <w:rFonts w:ascii="Times New Roman" w:eastAsia="Arial" w:hAnsi="Times New Roman"/>
          <w:b/>
          <w:sz w:val="24"/>
          <w:szCs w:val="24"/>
        </w:rPr>
        <w:t>Ürün İhtisas Borsaları</w:t>
      </w:r>
      <w:r w:rsidRPr="00231BD9">
        <w:rPr>
          <w:rFonts w:ascii="Times New Roman" w:eastAsia="Arial" w:hAnsi="Times New Roman"/>
          <w:sz w:val="24"/>
          <w:szCs w:val="24"/>
        </w:rPr>
        <w:t xml:space="preserve">” hakkında açıklamalar yapılmıştır. Bu çerçevede; </w:t>
      </w:r>
    </w:p>
    <w:p w:rsidR="00A0239C" w:rsidRPr="00231BD9" w:rsidRDefault="00A0239C" w:rsidP="00A0239C">
      <w:pPr>
        <w:numPr>
          <w:ilvl w:val="0"/>
          <w:numId w:val="3"/>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Şartlar yerine getirildiğinde ve Bakanlıkça izin verildiğinde, Anonim Şirket Statüsünde Ürün İhtisas Borsaları kurulabileceği,</w:t>
      </w:r>
    </w:p>
    <w:p w:rsidR="00A0239C" w:rsidRPr="00231BD9" w:rsidRDefault="00A0239C" w:rsidP="00A0239C">
      <w:pPr>
        <w:numPr>
          <w:ilvl w:val="0"/>
          <w:numId w:val="3"/>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borsalarının, kurulmuş veya kurulacak ürün ihtisas borsalarına ortak olabileceği veya aralarındaki sözleşme uyarınca, bunların acentesi olarak çalışabileceği, </w:t>
      </w:r>
    </w:p>
    <w:p w:rsidR="00A0239C" w:rsidRPr="00231BD9" w:rsidRDefault="00A0239C" w:rsidP="00A0239C">
      <w:pPr>
        <w:numPr>
          <w:ilvl w:val="0"/>
          <w:numId w:val="3"/>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borsalarının yönetim kurulunun bir üyeliği için Bakanlıkça atama yapılacağı, </w:t>
      </w:r>
    </w:p>
    <w:p w:rsidR="00A0239C" w:rsidRPr="00231BD9" w:rsidRDefault="00A0239C" w:rsidP="00A0239C">
      <w:pPr>
        <w:numPr>
          <w:ilvl w:val="0"/>
          <w:numId w:val="3"/>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 ve ticaret borsalarının, lisanslı depo işletmeciliği yapan şirketler kurabileceği ve ortak olabileceği  </w:t>
      </w:r>
    </w:p>
    <w:p w:rsidR="00A0239C" w:rsidRPr="00231BD9" w:rsidRDefault="00A0239C" w:rsidP="00A0239C">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gibi</w:t>
      </w:r>
      <w:proofErr w:type="gramEnd"/>
      <w:r w:rsidRPr="00231BD9">
        <w:rPr>
          <w:rFonts w:ascii="Times New Roman" w:eastAsia="Arial" w:hAnsi="Times New Roman"/>
          <w:sz w:val="24"/>
          <w:szCs w:val="24"/>
        </w:rPr>
        <w:t xml:space="preserve"> konulara açıklık getirilmektedir.</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5174 Sayılı “Türkiye Odalar ve Borsalar Birliği İle Odalar ve Borsalar Kanunu” ile ilgili aşağıdaki tüm ikincil mevzuat;</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“Borsa Muamelat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“Odalarda/Borsalarda Kullanılacak Belge ve Defterler hakkında Yönetmelik”,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“Organ Seçimleri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“Kayıt Ücreti le Yıllık Aidat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“Oda ve Borsa Şubeleri ve Temsilcilikleri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Borsalarına Tabi Maddeler ve Bu Maddelerin Alım veya Satımlarının Tescili Hakkında Yönetmelik”,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Borsalarında Alım Satım Yapan Aracılar Hakkında Yönetmelik”,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“Bütçe ve Muhasebe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 Genel Yönetmeliği”, </w:t>
      </w:r>
    </w:p>
    <w:p w:rsidR="00A0239C" w:rsidRPr="00231BD9" w:rsidRDefault="00A0239C" w:rsidP="00A0239C">
      <w:pPr>
        <w:numPr>
          <w:ilvl w:val="0"/>
          <w:numId w:val="4"/>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i/>
          <w:sz w:val="24"/>
          <w:szCs w:val="24"/>
        </w:rPr>
        <w:lastRenderedPageBreak/>
        <w:t>“Genel Sekreter Yönetmeliği”</w:t>
      </w:r>
      <w:r w:rsidRPr="00231BD9">
        <w:rPr>
          <w:rFonts w:ascii="Times New Roman" w:eastAsia="Arial" w:hAnsi="Times New Roman"/>
          <w:sz w:val="24"/>
          <w:szCs w:val="24"/>
        </w:rPr>
        <w:t xml:space="preserve"> </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Ticaret Borsalarının görev ve belgelendirme hizmetlerinin uygulama yöntemlerini ortaya koymaktadır.</w:t>
      </w:r>
    </w:p>
    <w:p w:rsidR="00A0239C" w:rsidRPr="00231BD9"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Ancak, kanunla kurulmuş olmakla beraber aynı zamanda birer hizmet kuruluşu da olan borsalarda, diğer hizmet kuruluşlarında olduğu gibi, sunulan tüm hizmetlerde üyelerin memnuniyeti çok önem kazanmaktadır. Çağdaş hizmet anlayışı da zaten bunu gerektirmektedir.</w:t>
      </w:r>
    </w:p>
    <w:p w:rsidR="00A0239C" w:rsidRDefault="00A0239C" w:rsidP="00A0239C">
      <w:pPr>
        <w:spacing w:before="120" w:after="0" w:line="360" w:lineRule="auto"/>
        <w:jc w:val="both"/>
        <w:rPr>
          <w:rFonts w:ascii="Times New Roman" w:eastAsia="Arial" w:hAnsi="Times New Roman"/>
          <w:sz w:val="24"/>
          <w:szCs w:val="24"/>
        </w:rPr>
      </w:pPr>
    </w:p>
    <w:p w:rsidR="00A0239C" w:rsidRDefault="00A0239C" w:rsidP="00A0239C">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Uşak</w:t>
      </w:r>
      <w:r w:rsidRPr="00231BD9">
        <w:rPr>
          <w:rFonts w:ascii="Times New Roman" w:eastAsia="Arial" w:hAnsi="Times New Roman"/>
          <w:sz w:val="24"/>
          <w:szCs w:val="24"/>
        </w:rPr>
        <w:t xml:space="preserve"> Ticaret Borsası da, mevzuatla tanımlanmış şartların dışına çıkmamak koşulu </w:t>
      </w:r>
      <w:proofErr w:type="gramStart"/>
      <w:r w:rsidRPr="00231BD9">
        <w:rPr>
          <w:rFonts w:ascii="Times New Roman" w:eastAsia="Arial" w:hAnsi="Times New Roman"/>
          <w:sz w:val="24"/>
          <w:szCs w:val="24"/>
        </w:rPr>
        <w:t>ile;</w:t>
      </w:r>
      <w:proofErr w:type="gramEnd"/>
    </w:p>
    <w:p w:rsidR="00A0239C" w:rsidRPr="00231BD9" w:rsidRDefault="00A0239C" w:rsidP="00A0239C">
      <w:pPr>
        <w:numPr>
          <w:ilvl w:val="0"/>
          <w:numId w:val="5"/>
        </w:numPr>
        <w:spacing w:before="120" w:after="0" w:line="360" w:lineRule="auto"/>
        <w:contextualSpacing/>
        <w:jc w:val="both"/>
        <w:rPr>
          <w:rFonts w:ascii="Times New Roman" w:eastAsia="Arial" w:hAnsi="Times New Roman"/>
          <w:sz w:val="24"/>
          <w:szCs w:val="24"/>
        </w:rPr>
      </w:pPr>
      <w:r>
        <w:rPr>
          <w:rFonts w:ascii="Times New Roman" w:eastAsia="Arial" w:hAnsi="Times New Roman"/>
          <w:sz w:val="24"/>
          <w:szCs w:val="24"/>
        </w:rPr>
        <w:t>Gelişen dünyada kurumsal y</w:t>
      </w:r>
      <w:r w:rsidRPr="00231BD9">
        <w:rPr>
          <w:rFonts w:ascii="Times New Roman" w:eastAsia="Arial" w:hAnsi="Times New Roman"/>
          <w:sz w:val="24"/>
          <w:szCs w:val="24"/>
        </w:rPr>
        <w:t xml:space="preserve">önetim </w:t>
      </w:r>
      <w:r>
        <w:rPr>
          <w:rFonts w:ascii="Times New Roman" w:eastAsia="Arial" w:hAnsi="Times New Roman"/>
          <w:sz w:val="24"/>
          <w:szCs w:val="24"/>
        </w:rPr>
        <w:t>a</w:t>
      </w:r>
      <w:r w:rsidRPr="00231BD9">
        <w:rPr>
          <w:rFonts w:ascii="Times New Roman" w:eastAsia="Arial" w:hAnsi="Times New Roman"/>
          <w:sz w:val="24"/>
          <w:szCs w:val="24"/>
        </w:rPr>
        <w:t>nlayışı ile yönetilen,</w:t>
      </w:r>
    </w:p>
    <w:p w:rsidR="00A0239C" w:rsidRPr="00231BD9" w:rsidRDefault="00A0239C" w:rsidP="00A0239C">
      <w:pPr>
        <w:numPr>
          <w:ilvl w:val="0"/>
          <w:numId w:val="5"/>
        </w:numPr>
        <w:spacing w:before="120" w:after="0" w:line="360" w:lineRule="auto"/>
        <w:contextualSpacing/>
        <w:jc w:val="both"/>
        <w:rPr>
          <w:rFonts w:ascii="Times New Roman" w:eastAsia="Arial" w:hAnsi="Times New Roman"/>
          <w:sz w:val="24"/>
          <w:szCs w:val="24"/>
        </w:rPr>
      </w:pPr>
      <w:r w:rsidRPr="00231BD9">
        <w:rPr>
          <w:rFonts w:ascii="Times New Roman" w:eastAsia="Arial" w:hAnsi="Times New Roman"/>
          <w:sz w:val="24"/>
          <w:szCs w:val="24"/>
        </w:rPr>
        <w:t>Hizmetlerini, üyelerinin ihtiyaç ve beklentileri doğrultusunda geliştiren,</w:t>
      </w:r>
    </w:p>
    <w:p w:rsidR="00A0239C" w:rsidRPr="00231BD9" w:rsidRDefault="00A0239C" w:rsidP="00A0239C">
      <w:pPr>
        <w:numPr>
          <w:ilvl w:val="0"/>
          <w:numId w:val="5"/>
        </w:numPr>
        <w:spacing w:before="120" w:after="0" w:line="360" w:lineRule="auto"/>
        <w:contextualSpacing/>
        <w:jc w:val="both"/>
        <w:rPr>
          <w:rFonts w:ascii="Times New Roman" w:eastAsia="Arial" w:hAnsi="Times New Roman"/>
          <w:sz w:val="24"/>
          <w:szCs w:val="24"/>
        </w:rPr>
      </w:pPr>
      <w:r w:rsidRPr="00231BD9">
        <w:rPr>
          <w:rFonts w:ascii="Times New Roman" w:eastAsia="Arial" w:hAnsi="Times New Roman"/>
          <w:sz w:val="24"/>
          <w:szCs w:val="24"/>
        </w:rPr>
        <w:t>Kayıt dışılığın engellenmesi ve serbest piyasa koşullarının oluşmasına katkı sağlayan,</w:t>
      </w:r>
    </w:p>
    <w:p w:rsidR="00A0239C" w:rsidRPr="00231BD9" w:rsidRDefault="00A0239C" w:rsidP="00A0239C">
      <w:pPr>
        <w:numPr>
          <w:ilvl w:val="0"/>
          <w:numId w:val="5"/>
        </w:numPr>
        <w:spacing w:before="120" w:after="0" w:line="360" w:lineRule="auto"/>
        <w:contextualSpacing/>
        <w:jc w:val="both"/>
        <w:rPr>
          <w:rFonts w:ascii="Times New Roman" w:eastAsia="Arial" w:hAnsi="Times New Roman"/>
          <w:sz w:val="24"/>
          <w:szCs w:val="24"/>
        </w:rPr>
      </w:pPr>
      <w:r w:rsidRPr="00231BD9">
        <w:rPr>
          <w:rFonts w:ascii="Times New Roman" w:eastAsia="Arial" w:hAnsi="Times New Roman"/>
          <w:sz w:val="24"/>
          <w:szCs w:val="24"/>
        </w:rPr>
        <w:t xml:space="preserve">Üyelerinin </w:t>
      </w:r>
      <w:r>
        <w:rPr>
          <w:rFonts w:ascii="Times New Roman" w:eastAsia="Arial" w:hAnsi="Times New Roman"/>
          <w:sz w:val="24"/>
          <w:szCs w:val="24"/>
        </w:rPr>
        <w:t>katma değerli faaliyetleriyle, b</w:t>
      </w:r>
      <w:r w:rsidRPr="00231BD9">
        <w:rPr>
          <w:rFonts w:ascii="Times New Roman" w:eastAsia="Arial" w:hAnsi="Times New Roman"/>
          <w:sz w:val="24"/>
          <w:szCs w:val="24"/>
        </w:rPr>
        <w:t xml:space="preserve">ölgesel ekonomik kalkınmada önemli rol üstlenen, </w:t>
      </w:r>
    </w:p>
    <w:p w:rsidR="00A0239C" w:rsidRDefault="00A0239C" w:rsidP="00A0239C">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bir</w:t>
      </w:r>
      <w:proofErr w:type="gramEnd"/>
      <w:r w:rsidRPr="00231BD9">
        <w:rPr>
          <w:rFonts w:ascii="Times New Roman" w:eastAsia="Arial" w:hAnsi="Times New Roman"/>
          <w:sz w:val="24"/>
          <w:szCs w:val="24"/>
        </w:rPr>
        <w:t xml:space="preserve"> borsacılık anlayışıyla hizmet vermeyi ve bu hizmetin sağlıklı biçimde verilmesi için, yönetim anlayışı ve örgütleme biçimini sürekli geliştirmeyi hedeflemektedir. </w:t>
      </w:r>
    </w:p>
    <w:p w:rsidR="00A0239C" w:rsidRPr="00231BD9" w:rsidRDefault="00A0239C" w:rsidP="00A0239C">
      <w:pPr>
        <w:spacing w:before="120" w:after="0" w:line="360" w:lineRule="auto"/>
        <w:jc w:val="both"/>
        <w:rPr>
          <w:rFonts w:ascii="Times New Roman" w:eastAsia="Arial" w:hAnsi="Times New Roman"/>
          <w:sz w:val="24"/>
          <w:szCs w:val="24"/>
        </w:rPr>
      </w:pPr>
    </w:p>
    <w:p w:rsidR="00A0239C" w:rsidRPr="00F9135C" w:rsidRDefault="00A0239C" w:rsidP="00A0239C">
      <w:pPr>
        <w:spacing w:after="0" w:line="240" w:lineRule="auto"/>
        <w:rPr>
          <w:rFonts w:ascii="Times New Roman" w:eastAsia="Times New Roman" w:hAnsi="Times New Roman"/>
          <w:b/>
          <w:bCs/>
          <w:sz w:val="24"/>
          <w:szCs w:val="24"/>
        </w:rPr>
      </w:pPr>
      <w:bookmarkStart w:id="1" w:name="_Toc354717348"/>
      <w:r w:rsidRPr="00F9135C">
        <w:rPr>
          <w:rFonts w:ascii="Times New Roman" w:eastAsia="Times New Roman" w:hAnsi="Times New Roman"/>
          <w:b/>
          <w:bCs/>
          <w:sz w:val="24"/>
          <w:szCs w:val="24"/>
        </w:rPr>
        <w:t>MİSYON</w:t>
      </w:r>
    </w:p>
    <w:p w:rsidR="00A0239C" w:rsidRPr="00F9135C" w:rsidRDefault="00A0239C" w:rsidP="00A0239C">
      <w:pPr>
        <w:spacing w:after="0" w:line="240" w:lineRule="auto"/>
        <w:jc w:val="center"/>
        <w:rPr>
          <w:rFonts w:ascii="Times New Roman" w:eastAsia="Arial" w:hAnsi="Times New Roman"/>
          <w:sz w:val="24"/>
          <w:szCs w:val="24"/>
        </w:rPr>
      </w:pPr>
    </w:p>
    <w:p w:rsidR="00A0239C" w:rsidRPr="00F9135C" w:rsidRDefault="00A0239C" w:rsidP="00A0239C">
      <w:pPr>
        <w:spacing w:after="0" w:line="360" w:lineRule="auto"/>
        <w:ind w:firstLine="709"/>
        <w:jc w:val="both"/>
        <w:rPr>
          <w:rFonts w:ascii="Times New Roman" w:eastAsia="Arial" w:hAnsi="Times New Roman"/>
          <w:sz w:val="24"/>
          <w:szCs w:val="24"/>
        </w:rPr>
      </w:pPr>
      <w:r w:rsidRPr="00F9135C">
        <w:rPr>
          <w:rFonts w:ascii="Times New Roman" w:eastAsia="Arial" w:hAnsi="Times New Roman"/>
          <w:sz w:val="24"/>
          <w:szCs w:val="24"/>
        </w:rPr>
        <w:t>Tanımlanmış kanunlar çerçevesinde modern borsacılık anlayışı ile üye odaklı çalışıp ve adil rekabet ortamını sağlayıp, bölgenin tarımsal ve hayvansal üretimi desteklemek ve geliştirmektir.</w:t>
      </w:r>
    </w:p>
    <w:p w:rsidR="00A0239C" w:rsidRPr="00F9135C" w:rsidRDefault="00A0239C" w:rsidP="00A0239C">
      <w:pPr>
        <w:spacing w:after="0" w:line="240" w:lineRule="auto"/>
        <w:jc w:val="both"/>
        <w:rPr>
          <w:rFonts w:ascii="Times New Roman" w:eastAsia="Arial" w:hAnsi="Times New Roman"/>
          <w:sz w:val="24"/>
          <w:szCs w:val="24"/>
        </w:rPr>
      </w:pPr>
    </w:p>
    <w:p w:rsidR="00A0239C" w:rsidRPr="00F9135C" w:rsidRDefault="00A0239C" w:rsidP="00A0239C">
      <w:pPr>
        <w:spacing w:after="0" w:line="240" w:lineRule="auto"/>
        <w:jc w:val="both"/>
        <w:rPr>
          <w:rFonts w:ascii="Times New Roman" w:eastAsia="Arial" w:hAnsi="Times New Roman"/>
          <w:sz w:val="24"/>
          <w:szCs w:val="24"/>
        </w:rPr>
      </w:pPr>
    </w:p>
    <w:p w:rsidR="00A0239C" w:rsidRPr="00F9135C" w:rsidRDefault="00A0239C" w:rsidP="00A0239C">
      <w:pPr>
        <w:spacing w:after="0" w:line="360" w:lineRule="auto"/>
        <w:rPr>
          <w:rFonts w:ascii="Times New Roman" w:eastAsia="Times New Roman" w:hAnsi="Times New Roman"/>
          <w:b/>
          <w:bCs/>
          <w:sz w:val="24"/>
          <w:szCs w:val="24"/>
        </w:rPr>
      </w:pPr>
      <w:r w:rsidRPr="00F9135C">
        <w:rPr>
          <w:rFonts w:ascii="Times New Roman" w:eastAsia="Times New Roman" w:hAnsi="Times New Roman"/>
          <w:b/>
          <w:bCs/>
          <w:sz w:val="24"/>
          <w:szCs w:val="24"/>
        </w:rPr>
        <w:t>VİZYON</w:t>
      </w:r>
    </w:p>
    <w:p w:rsidR="00A0239C" w:rsidRPr="00F9135C" w:rsidRDefault="00A0239C" w:rsidP="00A0239C">
      <w:pPr>
        <w:pStyle w:val="ListeParagraf"/>
        <w:numPr>
          <w:ilvl w:val="0"/>
          <w:numId w:val="12"/>
        </w:numPr>
        <w:spacing w:after="0" w:line="360" w:lineRule="auto"/>
        <w:ind w:left="714" w:hanging="357"/>
        <w:jc w:val="both"/>
        <w:rPr>
          <w:rFonts w:ascii="Times New Roman" w:eastAsia="Arial" w:hAnsi="Times New Roman"/>
          <w:sz w:val="24"/>
          <w:szCs w:val="24"/>
        </w:rPr>
      </w:pPr>
      <w:r w:rsidRPr="00F9135C">
        <w:rPr>
          <w:rFonts w:ascii="Times New Roman" w:eastAsia="Arial" w:hAnsi="Times New Roman"/>
          <w:sz w:val="24"/>
          <w:szCs w:val="24"/>
        </w:rPr>
        <w:t>Modern ticaretin gerekliliği olan dijital dönüşümü sağlayan, </w:t>
      </w:r>
    </w:p>
    <w:p w:rsidR="00A0239C" w:rsidRPr="00F9135C" w:rsidRDefault="00A0239C" w:rsidP="00A0239C">
      <w:pPr>
        <w:pStyle w:val="ListeParagraf"/>
        <w:numPr>
          <w:ilvl w:val="0"/>
          <w:numId w:val="12"/>
        </w:numPr>
        <w:spacing w:after="0" w:line="360" w:lineRule="auto"/>
        <w:jc w:val="both"/>
        <w:rPr>
          <w:rFonts w:ascii="Times New Roman" w:eastAsia="Arial" w:hAnsi="Times New Roman"/>
          <w:sz w:val="24"/>
          <w:szCs w:val="24"/>
        </w:rPr>
      </w:pPr>
      <w:r w:rsidRPr="00F9135C">
        <w:rPr>
          <w:rFonts w:ascii="Times New Roman" w:eastAsia="Arial" w:hAnsi="Times New Roman"/>
          <w:sz w:val="24"/>
          <w:szCs w:val="24"/>
        </w:rPr>
        <w:t>Hizmet alternatifini çeşitlendiren,</w:t>
      </w:r>
    </w:p>
    <w:p w:rsidR="00A0239C" w:rsidRPr="00F9135C" w:rsidRDefault="00A0239C" w:rsidP="00A0239C">
      <w:pPr>
        <w:pStyle w:val="ListeParagraf"/>
        <w:numPr>
          <w:ilvl w:val="0"/>
          <w:numId w:val="12"/>
        </w:numPr>
        <w:spacing w:after="0" w:line="360" w:lineRule="auto"/>
        <w:jc w:val="both"/>
        <w:rPr>
          <w:rFonts w:ascii="Times New Roman" w:eastAsia="Arial" w:hAnsi="Times New Roman"/>
          <w:sz w:val="24"/>
          <w:szCs w:val="24"/>
        </w:rPr>
      </w:pPr>
      <w:r w:rsidRPr="00F9135C">
        <w:rPr>
          <w:rFonts w:ascii="Times New Roman" w:eastAsia="Arial" w:hAnsi="Times New Roman"/>
          <w:sz w:val="24"/>
          <w:szCs w:val="24"/>
        </w:rPr>
        <w:t>Üyelerin rekabet gücünü artıran,</w:t>
      </w:r>
    </w:p>
    <w:p w:rsidR="00A0239C" w:rsidRDefault="00A0239C" w:rsidP="00A0239C">
      <w:pPr>
        <w:spacing w:after="0" w:line="360" w:lineRule="auto"/>
        <w:jc w:val="both"/>
        <w:rPr>
          <w:rFonts w:ascii="Times New Roman" w:eastAsia="Arial" w:hAnsi="Times New Roman"/>
          <w:sz w:val="24"/>
          <w:szCs w:val="24"/>
        </w:rPr>
      </w:pPr>
      <w:proofErr w:type="gramStart"/>
      <w:r w:rsidRPr="00F9135C">
        <w:rPr>
          <w:rFonts w:ascii="Times New Roman" w:eastAsia="Arial" w:hAnsi="Times New Roman"/>
          <w:sz w:val="24"/>
          <w:szCs w:val="24"/>
        </w:rPr>
        <w:t>güçlü</w:t>
      </w:r>
      <w:proofErr w:type="gramEnd"/>
      <w:r w:rsidRPr="00F9135C">
        <w:rPr>
          <w:rFonts w:ascii="Times New Roman" w:eastAsia="Arial" w:hAnsi="Times New Roman"/>
          <w:sz w:val="24"/>
          <w:szCs w:val="24"/>
        </w:rPr>
        <w:t xml:space="preserve"> kurumsal altyapıya kavuşmuş bir borsa olmak.</w:t>
      </w:r>
    </w:p>
    <w:p w:rsidR="00A0239C" w:rsidRDefault="00A0239C" w:rsidP="00A0239C">
      <w:pPr>
        <w:spacing w:after="0" w:line="360" w:lineRule="auto"/>
        <w:jc w:val="both"/>
        <w:rPr>
          <w:rFonts w:ascii="Times New Roman" w:eastAsia="Arial" w:hAnsi="Times New Roman"/>
          <w:sz w:val="24"/>
          <w:szCs w:val="24"/>
        </w:rPr>
      </w:pPr>
    </w:p>
    <w:p w:rsidR="00A0239C" w:rsidRDefault="00A0239C" w:rsidP="00A0239C">
      <w:pPr>
        <w:spacing w:after="0" w:line="360" w:lineRule="auto"/>
        <w:jc w:val="both"/>
        <w:rPr>
          <w:rFonts w:ascii="Times New Roman" w:eastAsia="Arial" w:hAnsi="Times New Roman"/>
          <w:sz w:val="24"/>
          <w:szCs w:val="24"/>
        </w:rPr>
      </w:pPr>
    </w:p>
    <w:p w:rsidR="00A0239C" w:rsidRDefault="00A0239C" w:rsidP="00A0239C">
      <w:pPr>
        <w:spacing w:after="0" w:line="360" w:lineRule="auto"/>
        <w:jc w:val="both"/>
        <w:rPr>
          <w:rFonts w:ascii="Times New Roman" w:eastAsia="Arial" w:hAnsi="Times New Roman"/>
          <w:sz w:val="24"/>
          <w:szCs w:val="24"/>
        </w:rPr>
      </w:pPr>
    </w:p>
    <w:p w:rsidR="00A0239C" w:rsidRDefault="00A0239C" w:rsidP="00A0239C">
      <w:pPr>
        <w:spacing w:after="0" w:line="360" w:lineRule="auto"/>
        <w:jc w:val="both"/>
        <w:rPr>
          <w:rFonts w:ascii="Times New Roman" w:eastAsia="Arial" w:hAnsi="Times New Roman"/>
          <w:sz w:val="24"/>
          <w:szCs w:val="24"/>
        </w:rPr>
      </w:pPr>
    </w:p>
    <w:p w:rsidR="00A0239C" w:rsidRPr="00F9135C" w:rsidRDefault="00A0239C" w:rsidP="00A0239C">
      <w:pPr>
        <w:spacing w:after="0" w:line="360" w:lineRule="auto"/>
        <w:jc w:val="both"/>
        <w:rPr>
          <w:rFonts w:ascii="Times New Roman" w:eastAsia="Arial" w:hAnsi="Times New Roman"/>
          <w:sz w:val="24"/>
          <w:szCs w:val="24"/>
        </w:rPr>
      </w:pPr>
    </w:p>
    <w:p w:rsidR="00A0239C" w:rsidRPr="00231BD9" w:rsidRDefault="00A0239C" w:rsidP="00A0239C">
      <w:pPr>
        <w:ind w:left="-340" w:firstLine="360"/>
        <w:jc w:val="both"/>
        <w:rPr>
          <w:rFonts w:ascii="Times New Roman" w:eastAsia="Times New Roman" w:hAnsi="Times New Roman"/>
          <w:b/>
          <w:bCs/>
          <w:sz w:val="24"/>
          <w:szCs w:val="24"/>
        </w:rPr>
      </w:pPr>
      <w:r w:rsidRPr="00231BD9">
        <w:rPr>
          <w:rFonts w:ascii="Times New Roman" w:eastAsia="Times New Roman" w:hAnsi="Times New Roman"/>
          <w:b/>
          <w:bCs/>
          <w:sz w:val="24"/>
          <w:szCs w:val="24"/>
        </w:rPr>
        <w:lastRenderedPageBreak/>
        <w:t>TEMEL DEĞERLERİMİZ</w:t>
      </w:r>
      <w:bookmarkEnd w:id="1"/>
    </w:p>
    <w:p w:rsidR="00A0239C" w:rsidRPr="003759A5" w:rsidRDefault="00A0239C" w:rsidP="00A0239C">
      <w:pPr>
        <w:widowControl w:val="0"/>
        <w:autoSpaceDE w:val="0"/>
        <w:autoSpaceDN w:val="0"/>
        <w:adjustRightInd w:val="0"/>
        <w:spacing w:after="0" w:line="240" w:lineRule="auto"/>
        <w:ind w:left="236"/>
        <w:jc w:val="both"/>
        <w:rPr>
          <w:rFonts w:eastAsia="Times New Roman" w:cs="Calibri"/>
          <w:color w:val="FF0000"/>
          <w:sz w:val="15"/>
          <w:szCs w:val="15"/>
          <w:lang w:eastAsia="tr-TR"/>
        </w:rPr>
      </w:pPr>
      <w:r w:rsidRPr="003759A5">
        <w:rPr>
          <w:rFonts w:ascii="Times New Roman" w:eastAsia="Times New Roman" w:hAnsi="Times New Roman"/>
          <w:b/>
          <w:bCs/>
          <w:spacing w:val="1"/>
          <w:sz w:val="24"/>
          <w:szCs w:val="24"/>
          <w:lang w:eastAsia="tr-TR"/>
        </w:rPr>
        <w:t>T</w:t>
      </w:r>
      <w:r w:rsidRPr="003759A5">
        <w:rPr>
          <w:rFonts w:ascii="Times New Roman" w:eastAsia="Times New Roman" w:hAnsi="Times New Roman"/>
          <w:b/>
          <w:bCs/>
          <w:spacing w:val="-1"/>
          <w:sz w:val="24"/>
          <w:szCs w:val="24"/>
          <w:lang w:eastAsia="tr-TR"/>
        </w:rPr>
        <w:t>EME</w:t>
      </w:r>
      <w:r w:rsidRPr="003759A5">
        <w:rPr>
          <w:rFonts w:ascii="Times New Roman" w:eastAsia="Times New Roman" w:hAnsi="Times New Roman"/>
          <w:b/>
          <w:bCs/>
          <w:sz w:val="24"/>
          <w:szCs w:val="24"/>
          <w:lang w:eastAsia="tr-TR"/>
        </w:rPr>
        <w:t>L</w:t>
      </w:r>
      <w:r w:rsidRPr="003759A5">
        <w:rPr>
          <w:rFonts w:ascii="Times New Roman" w:eastAsia="Times New Roman" w:hAnsi="Times New Roman"/>
          <w:b/>
          <w:bCs/>
          <w:spacing w:val="1"/>
          <w:sz w:val="24"/>
          <w:szCs w:val="24"/>
          <w:lang w:eastAsia="tr-TR"/>
        </w:rPr>
        <w:t xml:space="preserve"> </w:t>
      </w:r>
      <w:r w:rsidRPr="003759A5">
        <w:rPr>
          <w:rFonts w:ascii="Times New Roman" w:eastAsia="Times New Roman" w:hAnsi="Times New Roman"/>
          <w:b/>
          <w:bCs/>
          <w:sz w:val="24"/>
          <w:szCs w:val="24"/>
          <w:lang w:eastAsia="tr-TR"/>
        </w:rPr>
        <w:t>D</w:t>
      </w:r>
      <w:r w:rsidRPr="003759A5">
        <w:rPr>
          <w:rFonts w:ascii="Times New Roman" w:eastAsia="Times New Roman" w:hAnsi="Times New Roman"/>
          <w:b/>
          <w:bCs/>
          <w:spacing w:val="-1"/>
          <w:sz w:val="24"/>
          <w:szCs w:val="24"/>
          <w:lang w:eastAsia="tr-TR"/>
        </w:rPr>
        <w:t>EĞE</w:t>
      </w:r>
      <w:r w:rsidRPr="003759A5">
        <w:rPr>
          <w:rFonts w:ascii="Times New Roman" w:eastAsia="Times New Roman" w:hAnsi="Times New Roman"/>
          <w:b/>
          <w:bCs/>
          <w:spacing w:val="2"/>
          <w:sz w:val="24"/>
          <w:szCs w:val="24"/>
          <w:lang w:eastAsia="tr-TR"/>
        </w:rPr>
        <w:t>R</w:t>
      </w:r>
      <w:r w:rsidRPr="003759A5">
        <w:rPr>
          <w:rFonts w:ascii="Times New Roman" w:eastAsia="Times New Roman" w:hAnsi="Times New Roman"/>
          <w:b/>
          <w:bCs/>
          <w:spacing w:val="1"/>
          <w:sz w:val="24"/>
          <w:szCs w:val="24"/>
          <w:lang w:eastAsia="tr-TR"/>
        </w:rPr>
        <w:t>L</w:t>
      </w:r>
      <w:r w:rsidRPr="003759A5">
        <w:rPr>
          <w:rFonts w:ascii="Times New Roman" w:eastAsia="Times New Roman" w:hAnsi="Times New Roman"/>
          <w:b/>
          <w:bCs/>
          <w:spacing w:val="-1"/>
          <w:sz w:val="24"/>
          <w:szCs w:val="24"/>
          <w:lang w:eastAsia="tr-TR"/>
        </w:rPr>
        <w:t>E</w:t>
      </w:r>
      <w:r w:rsidRPr="003759A5">
        <w:rPr>
          <w:rFonts w:ascii="Times New Roman" w:eastAsia="Times New Roman" w:hAnsi="Times New Roman"/>
          <w:b/>
          <w:bCs/>
          <w:sz w:val="24"/>
          <w:szCs w:val="24"/>
          <w:lang w:eastAsia="tr-TR"/>
        </w:rPr>
        <w:t>R</w:t>
      </w:r>
    </w:p>
    <w:p w:rsidR="00A0239C" w:rsidRPr="003759A5" w:rsidRDefault="00A0239C" w:rsidP="00A0239C">
      <w:pPr>
        <w:widowControl w:val="0"/>
        <w:autoSpaceDE w:val="0"/>
        <w:autoSpaceDN w:val="0"/>
        <w:adjustRightInd w:val="0"/>
        <w:spacing w:after="0" w:line="200" w:lineRule="exact"/>
        <w:jc w:val="both"/>
        <w:rPr>
          <w:rFonts w:eastAsia="Times New Roman" w:cs="Calibri"/>
          <w:color w:val="FF0000"/>
          <w:sz w:val="20"/>
          <w:szCs w:val="20"/>
          <w:lang w:eastAsia="tr-TR"/>
        </w:rPr>
      </w:pPr>
    </w:p>
    <w:p w:rsidR="00A0239C" w:rsidRPr="00375C44" w:rsidRDefault="00A0239C" w:rsidP="00A0239C">
      <w:pPr>
        <w:pStyle w:val="ListeParagraf"/>
        <w:widowControl w:val="0"/>
        <w:autoSpaceDE w:val="0"/>
        <w:autoSpaceDN w:val="0"/>
        <w:adjustRightInd w:val="0"/>
        <w:spacing w:after="0" w:line="240" w:lineRule="auto"/>
        <w:jc w:val="both"/>
        <w:rPr>
          <w:rFonts w:eastAsia="Times New Roman" w:cs="Calibri"/>
          <w:sz w:val="24"/>
          <w:szCs w:val="24"/>
          <w:lang w:eastAsia="tr-TR"/>
        </w:rPr>
      </w:pPr>
      <w:r>
        <w:rPr>
          <w:rFonts w:eastAsia="Times New Roman" w:cs="Calibri"/>
          <w:sz w:val="24"/>
          <w:szCs w:val="24"/>
          <w:lang w:eastAsia="tr-TR"/>
        </w:rPr>
        <w:t>Uşak Ticaret Borsası’nın</w:t>
      </w:r>
      <w:r w:rsidRPr="00375C44">
        <w:rPr>
          <w:rFonts w:eastAsia="Times New Roman" w:cs="Calibri"/>
          <w:sz w:val="24"/>
          <w:szCs w:val="24"/>
          <w:lang w:eastAsia="tr-TR"/>
        </w:rPr>
        <w:t xml:space="preserve"> </w:t>
      </w:r>
      <w:r w:rsidRPr="00375C44">
        <w:rPr>
          <w:rFonts w:eastAsia="Times New Roman" w:cs="Calibri"/>
          <w:spacing w:val="1"/>
          <w:sz w:val="24"/>
          <w:szCs w:val="24"/>
          <w:lang w:eastAsia="tr-TR"/>
        </w:rPr>
        <w:t>t</w:t>
      </w:r>
      <w:r w:rsidRPr="00375C44">
        <w:rPr>
          <w:rFonts w:eastAsia="Times New Roman" w:cs="Calibri"/>
          <w:sz w:val="24"/>
          <w:szCs w:val="24"/>
          <w:lang w:eastAsia="tr-TR"/>
        </w:rPr>
        <w:t>emel</w:t>
      </w:r>
      <w:r w:rsidRPr="00375C44">
        <w:rPr>
          <w:rFonts w:eastAsia="Times New Roman" w:cs="Calibri"/>
          <w:spacing w:val="-1"/>
          <w:sz w:val="24"/>
          <w:szCs w:val="24"/>
          <w:lang w:eastAsia="tr-TR"/>
        </w:rPr>
        <w:t xml:space="preserve"> </w:t>
      </w:r>
      <w:r w:rsidRPr="00375C44">
        <w:rPr>
          <w:rFonts w:eastAsia="Times New Roman" w:cs="Calibri"/>
          <w:spacing w:val="1"/>
          <w:sz w:val="24"/>
          <w:szCs w:val="24"/>
          <w:lang w:eastAsia="tr-TR"/>
        </w:rPr>
        <w:t>d</w:t>
      </w:r>
      <w:r w:rsidRPr="00375C44">
        <w:rPr>
          <w:rFonts w:eastAsia="Times New Roman" w:cs="Calibri"/>
          <w:sz w:val="24"/>
          <w:szCs w:val="24"/>
          <w:lang w:eastAsia="tr-TR"/>
        </w:rPr>
        <w:t>eğ</w:t>
      </w:r>
      <w:r w:rsidRPr="00375C44">
        <w:rPr>
          <w:rFonts w:eastAsia="Times New Roman" w:cs="Calibri"/>
          <w:spacing w:val="-2"/>
          <w:sz w:val="24"/>
          <w:szCs w:val="24"/>
          <w:lang w:eastAsia="tr-TR"/>
        </w:rPr>
        <w:t>e</w:t>
      </w:r>
      <w:r w:rsidRPr="00375C44">
        <w:rPr>
          <w:rFonts w:eastAsia="Times New Roman" w:cs="Calibri"/>
          <w:sz w:val="24"/>
          <w:szCs w:val="24"/>
          <w:lang w:eastAsia="tr-TR"/>
        </w:rPr>
        <w:t>rl</w:t>
      </w:r>
      <w:r w:rsidRPr="00375C44">
        <w:rPr>
          <w:rFonts w:eastAsia="Times New Roman" w:cs="Calibri"/>
          <w:spacing w:val="-2"/>
          <w:sz w:val="24"/>
          <w:szCs w:val="24"/>
          <w:lang w:eastAsia="tr-TR"/>
        </w:rPr>
        <w:t>e</w:t>
      </w:r>
      <w:r w:rsidRPr="00375C44">
        <w:rPr>
          <w:rFonts w:eastAsia="Times New Roman" w:cs="Calibri"/>
          <w:sz w:val="24"/>
          <w:szCs w:val="24"/>
          <w:lang w:eastAsia="tr-TR"/>
        </w:rPr>
        <w:t>r</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olarak il</w:t>
      </w:r>
      <w:r w:rsidRPr="00375C44">
        <w:rPr>
          <w:rFonts w:eastAsia="Times New Roman" w:cs="Calibri"/>
          <w:spacing w:val="-1"/>
          <w:sz w:val="24"/>
          <w:szCs w:val="24"/>
          <w:lang w:eastAsia="tr-TR"/>
        </w:rPr>
        <w:t>k</w:t>
      </w:r>
      <w:r w:rsidRPr="00375C44">
        <w:rPr>
          <w:rFonts w:eastAsia="Times New Roman" w:cs="Calibri"/>
          <w:spacing w:val="4"/>
          <w:sz w:val="24"/>
          <w:szCs w:val="24"/>
          <w:lang w:eastAsia="tr-TR"/>
        </w:rPr>
        <w:t>e</w:t>
      </w:r>
      <w:r w:rsidRPr="00375C44">
        <w:rPr>
          <w:rFonts w:eastAsia="Times New Roman" w:cs="Calibri"/>
          <w:sz w:val="24"/>
          <w:szCs w:val="24"/>
          <w:lang w:eastAsia="tr-TR"/>
        </w:rPr>
        <w:t>l</w:t>
      </w:r>
      <w:r w:rsidRPr="00375C44">
        <w:rPr>
          <w:rFonts w:eastAsia="Times New Roman" w:cs="Calibri"/>
          <w:spacing w:val="1"/>
          <w:sz w:val="24"/>
          <w:szCs w:val="24"/>
          <w:lang w:eastAsia="tr-TR"/>
        </w:rPr>
        <w:t>e</w:t>
      </w:r>
      <w:r w:rsidRPr="00375C44">
        <w:rPr>
          <w:rFonts w:eastAsia="Times New Roman" w:cs="Calibri"/>
          <w:sz w:val="24"/>
          <w:szCs w:val="24"/>
          <w:lang w:eastAsia="tr-TR"/>
        </w:rPr>
        <w:t>ri</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aşağı</w:t>
      </w:r>
      <w:r w:rsidRPr="00375C44">
        <w:rPr>
          <w:rFonts w:eastAsia="Times New Roman" w:cs="Calibri"/>
          <w:spacing w:val="1"/>
          <w:sz w:val="24"/>
          <w:szCs w:val="24"/>
          <w:lang w:eastAsia="tr-TR"/>
        </w:rPr>
        <w:t>d</w:t>
      </w:r>
      <w:r w:rsidRPr="00375C44">
        <w:rPr>
          <w:rFonts w:eastAsia="Times New Roman" w:cs="Calibri"/>
          <w:sz w:val="24"/>
          <w:szCs w:val="24"/>
          <w:lang w:eastAsia="tr-TR"/>
        </w:rPr>
        <w:t>a</w:t>
      </w:r>
      <w:r w:rsidRPr="00375C44">
        <w:rPr>
          <w:rFonts w:eastAsia="Times New Roman" w:cs="Calibri"/>
          <w:spacing w:val="-1"/>
          <w:sz w:val="24"/>
          <w:szCs w:val="24"/>
          <w:lang w:eastAsia="tr-TR"/>
        </w:rPr>
        <w:t xml:space="preserve"> b</w:t>
      </w:r>
      <w:r w:rsidRPr="00375C44">
        <w:rPr>
          <w:rFonts w:eastAsia="Times New Roman" w:cs="Calibri"/>
          <w:sz w:val="24"/>
          <w:szCs w:val="24"/>
          <w:lang w:eastAsia="tr-TR"/>
        </w:rPr>
        <w:t>elir</w:t>
      </w:r>
      <w:r w:rsidRPr="00375C44">
        <w:rPr>
          <w:rFonts w:eastAsia="Times New Roman" w:cs="Calibri"/>
          <w:spacing w:val="1"/>
          <w:sz w:val="24"/>
          <w:szCs w:val="24"/>
          <w:lang w:eastAsia="tr-TR"/>
        </w:rPr>
        <w:t>t</w:t>
      </w:r>
      <w:r w:rsidRPr="00375C44">
        <w:rPr>
          <w:rFonts w:eastAsia="Times New Roman" w:cs="Calibri"/>
          <w:sz w:val="24"/>
          <w:szCs w:val="24"/>
          <w:lang w:eastAsia="tr-TR"/>
        </w:rPr>
        <w:t>ilmi</w:t>
      </w:r>
      <w:r w:rsidRPr="00375C44">
        <w:rPr>
          <w:rFonts w:eastAsia="Times New Roman" w:cs="Calibri"/>
          <w:spacing w:val="-2"/>
          <w:sz w:val="24"/>
          <w:szCs w:val="24"/>
          <w:lang w:eastAsia="tr-TR"/>
        </w:rPr>
        <w:t>ş</w:t>
      </w:r>
      <w:r w:rsidRPr="00375C44">
        <w:rPr>
          <w:rFonts w:eastAsia="Times New Roman" w:cs="Calibri"/>
          <w:spacing w:val="1"/>
          <w:sz w:val="24"/>
          <w:szCs w:val="24"/>
          <w:lang w:eastAsia="tr-TR"/>
        </w:rPr>
        <w:t>t</w:t>
      </w:r>
      <w:r w:rsidRPr="00375C44">
        <w:rPr>
          <w:rFonts w:eastAsia="Times New Roman" w:cs="Calibri"/>
          <w:sz w:val="24"/>
          <w:szCs w:val="24"/>
          <w:lang w:eastAsia="tr-TR"/>
        </w:rPr>
        <w:t>ir:</w:t>
      </w:r>
    </w:p>
    <w:p w:rsidR="00A0239C" w:rsidRPr="003759A5" w:rsidRDefault="00A0239C" w:rsidP="00A0239C">
      <w:pPr>
        <w:widowControl w:val="0"/>
        <w:autoSpaceDE w:val="0"/>
        <w:autoSpaceDN w:val="0"/>
        <w:adjustRightInd w:val="0"/>
        <w:spacing w:before="13" w:after="0" w:line="200" w:lineRule="exact"/>
        <w:jc w:val="both"/>
        <w:rPr>
          <w:rFonts w:eastAsia="Times New Roman" w:cs="Calibri"/>
          <w:sz w:val="20"/>
          <w:szCs w:val="20"/>
          <w:lang w:eastAsia="tr-TR"/>
        </w:rPr>
      </w:pPr>
    </w:p>
    <w:p w:rsidR="00A0239C" w:rsidRPr="00375C44" w:rsidRDefault="00A0239C" w:rsidP="00A0239C">
      <w:pPr>
        <w:pStyle w:val="ListeParagraf"/>
        <w:widowControl w:val="0"/>
        <w:numPr>
          <w:ilvl w:val="0"/>
          <w:numId w:val="10"/>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G</w:t>
      </w:r>
      <w:r w:rsidRPr="00375C44">
        <w:rPr>
          <w:rFonts w:eastAsia="Times New Roman" w:cs="Calibri"/>
          <w:spacing w:val="1"/>
          <w:sz w:val="24"/>
          <w:szCs w:val="24"/>
          <w:lang w:eastAsia="tr-TR"/>
        </w:rPr>
        <w:t>ü</w:t>
      </w:r>
      <w:r w:rsidRPr="00375C44">
        <w:rPr>
          <w:rFonts w:eastAsia="Times New Roman" w:cs="Calibri"/>
          <w:sz w:val="24"/>
          <w:szCs w:val="24"/>
          <w:lang w:eastAsia="tr-TR"/>
        </w:rPr>
        <w:t>ve</w:t>
      </w:r>
      <w:r w:rsidRPr="00375C44">
        <w:rPr>
          <w:rFonts w:eastAsia="Times New Roman" w:cs="Calibri"/>
          <w:spacing w:val="1"/>
          <w:sz w:val="24"/>
          <w:szCs w:val="24"/>
          <w:lang w:eastAsia="tr-TR"/>
        </w:rPr>
        <w:t>n</w:t>
      </w:r>
      <w:r w:rsidRPr="00375C44">
        <w:rPr>
          <w:rFonts w:eastAsia="Times New Roman" w:cs="Calibri"/>
          <w:sz w:val="24"/>
          <w:szCs w:val="24"/>
          <w:lang w:eastAsia="tr-TR"/>
        </w:rPr>
        <w:t>irlik,</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Şe</w:t>
      </w:r>
      <w:r w:rsidRPr="00375C44">
        <w:rPr>
          <w:rFonts w:eastAsia="Times New Roman" w:cs="Calibri"/>
          <w:spacing w:val="1"/>
          <w:sz w:val="24"/>
          <w:szCs w:val="24"/>
          <w:lang w:eastAsia="tr-TR"/>
        </w:rPr>
        <w:t>ff</w:t>
      </w:r>
      <w:r w:rsidRPr="00375C44">
        <w:rPr>
          <w:rFonts w:eastAsia="Times New Roman" w:cs="Calibri"/>
          <w:spacing w:val="-2"/>
          <w:sz w:val="24"/>
          <w:szCs w:val="24"/>
          <w:lang w:eastAsia="tr-TR"/>
        </w:rPr>
        <w:t>a</w:t>
      </w:r>
      <w:r w:rsidRPr="00375C44">
        <w:rPr>
          <w:rFonts w:eastAsia="Times New Roman" w:cs="Calibri"/>
          <w:spacing w:val="1"/>
          <w:sz w:val="24"/>
          <w:szCs w:val="24"/>
          <w:lang w:eastAsia="tr-TR"/>
        </w:rPr>
        <w:t>f</w:t>
      </w:r>
      <w:r w:rsidRPr="00375C44">
        <w:rPr>
          <w:rFonts w:eastAsia="Times New Roman" w:cs="Calibri"/>
          <w:sz w:val="24"/>
          <w:szCs w:val="24"/>
          <w:lang w:eastAsia="tr-TR"/>
        </w:rPr>
        <w:t>lık ve</w:t>
      </w:r>
      <w:r w:rsidRPr="00375C44">
        <w:rPr>
          <w:rFonts w:eastAsia="Times New Roman" w:cs="Calibri"/>
          <w:spacing w:val="-1"/>
          <w:sz w:val="24"/>
          <w:szCs w:val="24"/>
          <w:lang w:eastAsia="tr-TR"/>
        </w:rPr>
        <w:t xml:space="preserve"> </w:t>
      </w:r>
      <w:r w:rsidRPr="00375C44">
        <w:rPr>
          <w:rFonts w:eastAsia="Times New Roman" w:cs="Calibri"/>
          <w:spacing w:val="1"/>
          <w:sz w:val="24"/>
          <w:szCs w:val="24"/>
          <w:lang w:eastAsia="tr-TR"/>
        </w:rPr>
        <w:t>t</w:t>
      </w:r>
      <w:r w:rsidRPr="00375C44">
        <w:rPr>
          <w:rFonts w:eastAsia="Times New Roman" w:cs="Calibri"/>
          <w:sz w:val="24"/>
          <w:szCs w:val="24"/>
          <w:lang w:eastAsia="tr-TR"/>
        </w:rPr>
        <w:t>ar</w:t>
      </w:r>
      <w:r w:rsidRPr="00375C44">
        <w:rPr>
          <w:rFonts w:eastAsia="Times New Roman" w:cs="Calibri"/>
          <w:spacing w:val="-2"/>
          <w:sz w:val="24"/>
          <w:szCs w:val="24"/>
          <w:lang w:eastAsia="tr-TR"/>
        </w:rPr>
        <w:t>a</w:t>
      </w:r>
      <w:r w:rsidRPr="00375C44">
        <w:rPr>
          <w:rFonts w:eastAsia="Times New Roman" w:cs="Calibri"/>
          <w:spacing w:val="1"/>
          <w:sz w:val="24"/>
          <w:szCs w:val="24"/>
          <w:lang w:eastAsia="tr-TR"/>
        </w:rPr>
        <w:t>f</w:t>
      </w:r>
      <w:r w:rsidRPr="00375C44">
        <w:rPr>
          <w:rFonts w:eastAsia="Times New Roman" w:cs="Calibri"/>
          <w:sz w:val="24"/>
          <w:szCs w:val="24"/>
          <w:lang w:eastAsia="tr-TR"/>
        </w:rPr>
        <w:t>sı</w:t>
      </w:r>
      <w:r w:rsidRPr="00375C44">
        <w:rPr>
          <w:rFonts w:eastAsia="Times New Roman" w:cs="Calibri"/>
          <w:spacing w:val="1"/>
          <w:sz w:val="24"/>
          <w:szCs w:val="24"/>
          <w:lang w:eastAsia="tr-TR"/>
        </w:rPr>
        <w:t>z</w:t>
      </w:r>
      <w:r w:rsidRPr="00375C44">
        <w:rPr>
          <w:rFonts w:eastAsia="Times New Roman" w:cs="Calibri"/>
          <w:sz w:val="24"/>
          <w:szCs w:val="24"/>
          <w:lang w:eastAsia="tr-TR"/>
        </w:rPr>
        <w:t>lı</w:t>
      </w:r>
      <w:r w:rsidRPr="00375C44">
        <w:rPr>
          <w:rFonts w:eastAsia="Times New Roman" w:cs="Calibri"/>
          <w:spacing w:val="-1"/>
          <w:sz w:val="24"/>
          <w:szCs w:val="24"/>
          <w:lang w:eastAsia="tr-TR"/>
        </w:rPr>
        <w:t>k</w:t>
      </w:r>
      <w:r w:rsidRPr="00375C44">
        <w:rPr>
          <w:rFonts w:eastAsia="Times New Roman" w:cs="Calibri"/>
          <w:sz w:val="24"/>
          <w:szCs w:val="24"/>
          <w:lang w:eastAsia="tr-TR"/>
        </w:rPr>
        <w:t>,</w:t>
      </w:r>
    </w:p>
    <w:p w:rsidR="00A0239C" w:rsidRPr="003759A5" w:rsidRDefault="00A0239C" w:rsidP="00A0239C">
      <w:pPr>
        <w:widowControl w:val="0"/>
        <w:autoSpaceDE w:val="0"/>
        <w:autoSpaceDN w:val="0"/>
        <w:adjustRightInd w:val="0"/>
        <w:spacing w:before="3"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Kali</w:t>
      </w:r>
      <w:r w:rsidRPr="00375C44">
        <w:rPr>
          <w:rFonts w:eastAsia="Times New Roman" w:cs="Calibri"/>
          <w:spacing w:val="2"/>
          <w:sz w:val="24"/>
          <w:szCs w:val="24"/>
          <w:lang w:eastAsia="tr-TR"/>
        </w:rPr>
        <w:t>t</w:t>
      </w:r>
      <w:r w:rsidRPr="00375C44">
        <w:rPr>
          <w:rFonts w:eastAsia="Times New Roman" w:cs="Calibri"/>
          <w:sz w:val="24"/>
          <w:szCs w:val="24"/>
          <w:lang w:eastAsia="tr-TR"/>
        </w:rPr>
        <w:t>e,</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Görev</w:t>
      </w:r>
      <w:r w:rsidRPr="00375C44">
        <w:rPr>
          <w:rFonts w:eastAsia="Times New Roman" w:cs="Calibri"/>
          <w:spacing w:val="1"/>
          <w:sz w:val="24"/>
          <w:szCs w:val="24"/>
          <w:lang w:eastAsia="tr-TR"/>
        </w:rPr>
        <w:t xml:space="preserve"> b</w:t>
      </w:r>
      <w:r w:rsidRPr="00375C44">
        <w:rPr>
          <w:rFonts w:eastAsia="Times New Roman" w:cs="Calibri"/>
          <w:sz w:val="24"/>
          <w:szCs w:val="24"/>
          <w:lang w:eastAsia="tr-TR"/>
        </w:rPr>
        <w:t>il</w:t>
      </w:r>
      <w:r w:rsidRPr="00375C44">
        <w:rPr>
          <w:rFonts w:eastAsia="Times New Roman" w:cs="Calibri"/>
          <w:spacing w:val="-2"/>
          <w:sz w:val="24"/>
          <w:szCs w:val="24"/>
          <w:lang w:eastAsia="tr-TR"/>
        </w:rPr>
        <w:t>i</w:t>
      </w:r>
      <w:r w:rsidRPr="00375C44">
        <w:rPr>
          <w:rFonts w:eastAsia="Times New Roman" w:cs="Calibri"/>
          <w:spacing w:val="1"/>
          <w:sz w:val="24"/>
          <w:szCs w:val="24"/>
          <w:lang w:eastAsia="tr-TR"/>
        </w:rPr>
        <w:t>n</w:t>
      </w:r>
      <w:r w:rsidRPr="00375C44">
        <w:rPr>
          <w:rFonts w:eastAsia="Times New Roman" w:cs="Calibri"/>
          <w:spacing w:val="-1"/>
          <w:sz w:val="24"/>
          <w:szCs w:val="24"/>
          <w:lang w:eastAsia="tr-TR"/>
        </w:rPr>
        <w:t>c</w:t>
      </w:r>
      <w:r w:rsidRPr="00375C44">
        <w:rPr>
          <w:rFonts w:eastAsia="Times New Roman" w:cs="Calibri"/>
          <w:sz w:val="24"/>
          <w:szCs w:val="24"/>
          <w:lang w:eastAsia="tr-TR"/>
        </w:rPr>
        <w:t>i</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ile</w:t>
      </w:r>
      <w:r w:rsidRPr="00375C44">
        <w:rPr>
          <w:rFonts w:eastAsia="Times New Roman" w:cs="Calibri"/>
          <w:spacing w:val="-1"/>
          <w:sz w:val="24"/>
          <w:szCs w:val="24"/>
          <w:lang w:eastAsia="tr-TR"/>
        </w:rPr>
        <w:t xml:space="preserve"> </w:t>
      </w:r>
      <w:r w:rsidRPr="00375C44">
        <w:rPr>
          <w:rFonts w:eastAsia="Times New Roman" w:cs="Calibri"/>
          <w:spacing w:val="1"/>
          <w:sz w:val="24"/>
          <w:szCs w:val="24"/>
          <w:lang w:eastAsia="tr-TR"/>
        </w:rPr>
        <w:t>h</w:t>
      </w:r>
      <w:r w:rsidRPr="00375C44">
        <w:rPr>
          <w:rFonts w:eastAsia="Times New Roman" w:cs="Calibri"/>
          <w:sz w:val="24"/>
          <w:szCs w:val="24"/>
          <w:lang w:eastAsia="tr-TR"/>
        </w:rPr>
        <w:t>a</w:t>
      </w:r>
      <w:r w:rsidRPr="00375C44">
        <w:rPr>
          <w:rFonts w:eastAsia="Times New Roman" w:cs="Calibri"/>
          <w:spacing w:val="-2"/>
          <w:sz w:val="24"/>
          <w:szCs w:val="24"/>
          <w:lang w:eastAsia="tr-TR"/>
        </w:rPr>
        <w:t>r</w:t>
      </w:r>
      <w:r w:rsidRPr="00375C44">
        <w:rPr>
          <w:rFonts w:eastAsia="Times New Roman" w:cs="Calibri"/>
          <w:sz w:val="24"/>
          <w:szCs w:val="24"/>
          <w:lang w:eastAsia="tr-TR"/>
        </w:rPr>
        <w:t>e</w:t>
      </w:r>
      <w:r w:rsidRPr="00375C44">
        <w:rPr>
          <w:rFonts w:eastAsia="Times New Roman" w:cs="Calibri"/>
          <w:spacing w:val="-1"/>
          <w:sz w:val="24"/>
          <w:szCs w:val="24"/>
          <w:lang w:eastAsia="tr-TR"/>
        </w:rPr>
        <w:t>k</w:t>
      </w:r>
      <w:r w:rsidRPr="00375C44">
        <w:rPr>
          <w:rFonts w:eastAsia="Times New Roman" w:cs="Calibri"/>
          <w:sz w:val="24"/>
          <w:szCs w:val="24"/>
          <w:lang w:eastAsia="tr-TR"/>
        </w:rPr>
        <w:t>et e</w:t>
      </w:r>
      <w:r w:rsidRPr="00375C44">
        <w:rPr>
          <w:rFonts w:eastAsia="Times New Roman" w:cs="Calibri"/>
          <w:spacing w:val="1"/>
          <w:sz w:val="24"/>
          <w:szCs w:val="24"/>
          <w:lang w:eastAsia="tr-TR"/>
        </w:rPr>
        <w:t>t</w:t>
      </w:r>
      <w:r w:rsidRPr="00375C44">
        <w:rPr>
          <w:rFonts w:eastAsia="Times New Roman" w:cs="Calibri"/>
          <w:sz w:val="24"/>
          <w:szCs w:val="24"/>
          <w:lang w:eastAsia="tr-TR"/>
        </w:rPr>
        <w:t>mek,</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Çö</w:t>
      </w:r>
      <w:r w:rsidRPr="00375C44">
        <w:rPr>
          <w:rFonts w:eastAsia="Times New Roman" w:cs="Calibri"/>
          <w:spacing w:val="1"/>
          <w:sz w:val="24"/>
          <w:szCs w:val="24"/>
          <w:lang w:eastAsia="tr-TR"/>
        </w:rPr>
        <w:t>zü</w:t>
      </w:r>
      <w:r w:rsidRPr="00375C44">
        <w:rPr>
          <w:rFonts w:eastAsia="Times New Roman" w:cs="Calibri"/>
          <w:sz w:val="24"/>
          <w:szCs w:val="24"/>
          <w:lang w:eastAsia="tr-TR"/>
        </w:rPr>
        <w:t>m</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o</w:t>
      </w:r>
      <w:r w:rsidRPr="00375C44">
        <w:rPr>
          <w:rFonts w:eastAsia="Times New Roman" w:cs="Calibri"/>
          <w:spacing w:val="1"/>
          <w:sz w:val="24"/>
          <w:szCs w:val="24"/>
          <w:lang w:eastAsia="tr-TR"/>
        </w:rPr>
        <w:t>d</w:t>
      </w:r>
      <w:r w:rsidRPr="00375C44">
        <w:rPr>
          <w:rFonts w:eastAsia="Times New Roman" w:cs="Calibri"/>
          <w:sz w:val="24"/>
          <w:szCs w:val="24"/>
          <w:lang w:eastAsia="tr-TR"/>
        </w:rPr>
        <w:t>a</w:t>
      </w:r>
      <w:r w:rsidRPr="00375C44">
        <w:rPr>
          <w:rFonts w:eastAsia="Times New Roman" w:cs="Calibri"/>
          <w:spacing w:val="-1"/>
          <w:sz w:val="24"/>
          <w:szCs w:val="24"/>
          <w:lang w:eastAsia="tr-TR"/>
        </w:rPr>
        <w:t>k</w:t>
      </w:r>
      <w:r w:rsidRPr="00375C44">
        <w:rPr>
          <w:rFonts w:eastAsia="Times New Roman" w:cs="Calibri"/>
          <w:sz w:val="24"/>
          <w:szCs w:val="24"/>
          <w:lang w:eastAsia="tr-TR"/>
        </w:rPr>
        <w:t>lı</w:t>
      </w:r>
      <w:r w:rsidRPr="00375C44">
        <w:rPr>
          <w:rFonts w:eastAsia="Times New Roman" w:cs="Calibri"/>
          <w:spacing w:val="1"/>
          <w:sz w:val="24"/>
          <w:szCs w:val="24"/>
          <w:lang w:eastAsia="tr-TR"/>
        </w:rPr>
        <w:t xml:space="preserve"> </w:t>
      </w:r>
      <w:r w:rsidRPr="00375C44">
        <w:rPr>
          <w:rFonts w:eastAsia="Times New Roman" w:cs="Calibri"/>
          <w:spacing w:val="-2"/>
          <w:sz w:val="24"/>
          <w:szCs w:val="24"/>
          <w:lang w:eastAsia="tr-TR"/>
        </w:rPr>
        <w:t>o</w:t>
      </w:r>
      <w:r w:rsidRPr="00375C44">
        <w:rPr>
          <w:rFonts w:eastAsia="Times New Roman" w:cs="Calibri"/>
          <w:sz w:val="24"/>
          <w:szCs w:val="24"/>
          <w:lang w:eastAsia="tr-TR"/>
        </w:rPr>
        <w:t>lmak,</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Gi</w:t>
      </w:r>
      <w:r w:rsidRPr="00375C44">
        <w:rPr>
          <w:rFonts w:eastAsia="Times New Roman" w:cs="Calibri"/>
          <w:spacing w:val="1"/>
          <w:sz w:val="24"/>
          <w:szCs w:val="24"/>
          <w:lang w:eastAsia="tr-TR"/>
        </w:rPr>
        <w:t>z</w:t>
      </w:r>
      <w:r w:rsidRPr="00375C44">
        <w:rPr>
          <w:rFonts w:eastAsia="Times New Roman" w:cs="Calibri"/>
          <w:sz w:val="24"/>
          <w:szCs w:val="24"/>
          <w:lang w:eastAsia="tr-TR"/>
        </w:rPr>
        <w:t>lili</w:t>
      </w:r>
      <w:r w:rsidRPr="00375C44">
        <w:rPr>
          <w:rFonts w:eastAsia="Times New Roman" w:cs="Calibri"/>
          <w:spacing w:val="-1"/>
          <w:sz w:val="24"/>
          <w:szCs w:val="24"/>
          <w:lang w:eastAsia="tr-TR"/>
        </w:rPr>
        <w:t>k</w:t>
      </w:r>
      <w:r w:rsidRPr="00375C44">
        <w:rPr>
          <w:rFonts w:eastAsia="Times New Roman" w:cs="Calibri"/>
          <w:sz w:val="24"/>
          <w:szCs w:val="24"/>
          <w:lang w:eastAsia="tr-TR"/>
        </w:rPr>
        <w:t>,</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G</w:t>
      </w:r>
      <w:r w:rsidRPr="00375C44">
        <w:rPr>
          <w:rFonts w:eastAsia="Times New Roman" w:cs="Calibri"/>
          <w:spacing w:val="1"/>
          <w:sz w:val="24"/>
          <w:szCs w:val="24"/>
          <w:lang w:eastAsia="tr-TR"/>
        </w:rPr>
        <w:t>ün</w:t>
      </w:r>
      <w:r w:rsidRPr="00375C44">
        <w:rPr>
          <w:rFonts w:eastAsia="Times New Roman" w:cs="Calibri"/>
          <w:spacing w:val="-1"/>
          <w:sz w:val="24"/>
          <w:szCs w:val="24"/>
          <w:lang w:eastAsia="tr-TR"/>
        </w:rPr>
        <w:t>c</w:t>
      </w:r>
      <w:r w:rsidRPr="00375C44">
        <w:rPr>
          <w:rFonts w:eastAsia="Times New Roman" w:cs="Calibri"/>
          <w:sz w:val="24"/>
          <w:szCs w:val="24"/>
          <w:lang w:eastAsia="tr-TR"/>
        </w:rPr>
        <w:t>ellik,</w:t>
      </w:r>
    </w:p>
    <w:p w:rsidR="00A0239C" w:rsidRPr="003759A5" w:rsidRDefault="00A0239C" w:rsidP="00A0239C">
      <w:pPr>
        <w:widowControl w:val="0"/>
        <w:autoSpaceDE w:val="0"/>
        <w:autoSpaceDN w:val="0"/>
        <w:adjustRightInd w:val="0"/>
        <w:spacing w:before="2" w:after="0" w:line="240" w:lineRule="auto"/>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pacing w:val="1"/>
          <w:sz w:val="24"/>
          <w:szCs w:val="24"/>
          <w:lang w:eastAsia="tr-TR"/>
        </w:rPr>
        <w:t>Dü</w:t>
      </w:r>
      <w:r w:rsidRPr="00375C44">
        <w:rPr>
          <w:rFonts w:eastAsia="Times New Roman" w:cs="Calibri"/>
          <w:spacing w:val="-2"/>
          <w:sz w:val="24"/>
          <w:szCs w:val="24"/>
          <w:lang w:eastAsia="tr-TR"/>
        </w:rPr>
        <w:t>r</w:t>
      </w:r>
      <w:r w:rsidRPr="00375C44">
        <w:rPr>
          <w:rFonts w:eastAsia="Times New Roman" w:cs="Calibri"/>
          <w:spacing w:val="1"/>
          <w:sz w:val="24"/>
          <w:szCs w:val="24"/>
          <w:lang w:eastAsia="tr-TR"/>
        </w:rPr>
        <w:t>ü</w:t>
      </w:r>
      <w:r w:rsidRPr="00375C44">
        <w:rPr>
          <w:rFonts w:eastAsia="Times New Roman" w:cs="Calibri"/>
          <w:sz w:val="24"/>
          <w:szCs w:val="24"/>
          <w:lang w:eastAsia="tr-TR"/>
        </w:rPr>
        <w:t>s</w:t>
      </w:r>
      <w:r w:rsidRPr="00375C44">
        <w:rPr>
          <w:rFonts w:eastAsia="Times New Roman" w:cs="Calibri"/>
          <w:spacing w:val="1"/>
          <w:sz w:val="24"/>
          <w:szCs w:val="24"/>
          <w:lang w:eastAsia="tr-TR"/>
        </w:rPr>
        <w:t>t</w:t>
      </w:r>
      <w:r w:rsidRPr="00375C44">
        <w:rPr>
          <w:rFonts w:eastAsia="Times New Roman" w:cs="Calibri"/>
          <w:sz w:val="24"/>
          <w:szCs w:val="24"/>
          <w:lang w:eastAsia="tr-TR"/>
        </w:rPr>
        <w:t>l</w:t>
      </w:r>
      <w:r w:rsidRPr="00375C44">
        <w:rPr>
          <w:rFonts w:eastAsia="Times New Roman" w:cs="Calibri"/>
          <w:spacing w:val="1"/>
          <w:sz w:val="24"/>
          <w:szCs w:val="24"/>
          <w:lang w:eastAsia="tr-TR"/>
        </w:rPr>
        <w:t>ü</w:t>
      </w:r>
      <w:r w:rsidRPr="00375C44">
        <w:rPr>
          <w:rFonts w:eastAsia="Times New Roman" w:cs="Calibri"/>
          <w:sz w:val="24"/>
          <w:szCs w:val="24"/>
          <w:lang w:eastAsia="tr-TR"/>
        </w:rPr>
        <w:t>k ve</w:t>
      </w:r>
      <w:r w:rsidRPr="00375C44">
        <w:rPr>
          <w:rFonts w:eastAsia="Times New Roman" w:cs="Calibri"/>
          <w:spacing w:val="-2"/>
          <w:sz w:val="24"/>
          <w:szCs w:val="24"/>
          <w:lang w:eastAsia="tr-TR"/>
        </w:rPr>
        <w:t xml:space="preserve"> </w:t>
      </w:r>
      <w:r w:rsidRPr="00375C44">
        <w:rPr>
          <w:rFonts w:eastAsia="Times New Roman" w:cs="Calibri"/>
          <w:sz w:val="24"/>
          <w:szCs w:val="24"/>
          <w:lang w:eastAsia="tr-TR"/>
        </w:rPr>
        <w:t xml:space="preserve">iş </w:t>
      </w:r>
      <w:r w:rsidRPr="00375C44">
        <w:rPr>
          <w:rFonts w:eastAsia="Times New Roman" w:cs="Calibri"/>
          <w:spacing w:val="-2"/>
          <w:sz w:val="24"/>
          <w:szCs w:val="24"/>
          <w:lang w:eastAsia="tr-TR"/>
        </w:rPr>
        <w:t>a</w:t>
      </w:r>
      <w:r w:rsidRPr="00375C44">
        <w:rPr>
          <w:rFonts w:eastAsia="Times New Roman" w:cs="Calibri"/>
          <w:spacing w:val="1"/>
          <w:sz w:val="24"/>
          <w:szCs w:val="24"/>
          <w:lang w:eastAsia="tr-TR"/>
        </w:rPr>
        <w:t>h</w:t>
      </w:r>
      <w:r w:rsidRPr="00375C44">
        <w:rPr>
          <w:rFonts w:eastAsia="Times New Roman" w:cs="Calibri"/>
          <w:sz w:val="24"/>
          <w:szCs w:val="24"/>
          <w:lang w:eastAsia="tr-TR"/>
        </w:rPr>
        <w:t>la</w:t>
      </w:r>
      <w:r w:rsidRPr="00375C44">
        <w:rPr>
          <w:rFonts w:eastAsia="Times New Roman" w:cs="Calibri"/>
          <w:spacing w:val="-1"/>
          <w:sz w:val="24"/>
          <w:szCs w:val="24"/>
          <w:lang w:eastAsia="tr-TR"/>
        </w:rPr>
        <w:t>k</w:t>
      </w:r>
      <w:r w:rsidRPr="00375C44">
        <w:rPr>
          <w:rFonts w:eastAsia="Times New Roman" w:cs="Calibri"/>
          <w:sz w:val="24"/>
          <w:szCs w:val="24"/>
          <w:lang w:eastAsia="tr-TR"/>
        </w:rPr>
        <w:t>ı</w:t>
      </w:r>
      <w:r w:rsidRPr="00375C44">
        <w:rPr>
          <w:rFonts w:eastAsia="Times New Roman" w:cs="Calibri"/>
          <w:spacing w:val="1"/>
          <w:sz w:val="24"/>
          <w:szCs w:val="24"/>
          <w:lang w:eastAsia="tr-TR"/>
        </w:rPr>
        <w:t>n</w:t>
      </w:r>
      <w:r w:rsidRPr="00375C44">
        <w:rPr>
          <w:rFonts w:eastAsia="Times New Roman" w:cs="Calibri"/>
          <w:sz w:val="24"/>
          <w:szCs w:val="24"/>
          <w:lang w:eastAsia="tr-TR"/>
        </w:rPr>
        <w:t>a</w:t>
      </w:r>
      <w:r w:rsidRPr="00375C44">
        <w:rPr>
          <w:rFonts w:eastAsia="Times New Roman" w:cs="Calibri"/>
          <w:spacing w:val="1"/>
          <w:sz w:val="24"/>
          <w:szCs w:val="24"/>
          <w:lang w:eastAsia="tr-TR"/>
        </w:rPr>
        <w:t xml:space="preserve"> </w:t>
      </w:r>
      <w:r w:rsidRPr="00375C44">
        <w:rPr>
          <w:rFonts w:eastAsia="Times New Roman" w:cs="Calibri"/>
          <w:spacing w:val="-2"/>
          <w:sz w:val="24"/>
          <w:szCs w:val="24"/>
          <w:lang w:eastAsia="tr-TR"/>
        </w:rPr>
        <w:t>i</w:t>
      </w:r>
      <w:r w:rsidRPr="00375C44">
        <w:rPr>
          <w:rFonts w:eastAsia="Times New Roman" w:cs="Calibri"/>
          <w:spacing w:val="1"/>
          <w:sz w:val="24"/>
          <w:szCs w:val="24"/>
          <w:lang w:eastAsia="tr-TR"/>
        </w:rPr>
        <w:t>n</w:t>
      </w:r>
      <w:r w:rsidRPr="00375C44">
        <w:rPr>
          <w:rFonts w:eastAsia="Times New Roman" w:cs="Calibri"/>
          <w:sz w:val="24"/>
          <w:szCs w:val="24"/>
          <w:lang w:eastAsia="tr-TR"/>
        </w:rPr>
        <w:t>a</w:t>
      </w:r>
      <w:r w:rsidRPr="00375C44">
        <w:rPr>
          <w:rFonts w:eastAsia="Times New Roman" w:cs="Calibri"/>
          <w:spacing w:val="1"/>
          <w:sz w:val="24"/>
          <w:szCs w:val="24"/>
          <w:lang w:eastAsia="tr-TR"/>
        </w:rPr>
        <w:t>n</w:t>
      </w:r>
      <w:r w:rsidRPr="00375C44">
        <w:rPr>
          <w:rFonts w:eastAsia="Times New Roman" w:cs="Calibri"/>
          <w:sz w:val="24"/>
          <w:szCs w:val="24"/>
          <w:lang w:eastAsia="tr-TR"/>
        </w:rPr>
        <w:t>ma</w:t>
      </w:r>
      <w:r w:rsidRPr="00375C44">
        <w:rPr>
          <w:rFonts w:eastAsia="Times New Roman" w:cs="Calibri"/>
          <w:spacing w:val="-1"/>
          <w:sz w:val="24"/>
          <w:szCs w:val="24"/>
          <w:lang w:eastAsia="tr-TR"/>
        </w:rPr>
        <w:t>k</w:t>
      </w:r>
      <w:r w:rsidRPr="00375C44">
        <w:rPr>
          <w:rFonts w:eastAsia="Times New Roman" w:cs="Calibri"/>
          <w:sz w:val="24"/>
          <w:szCs w:val="24"/>
          <w:lang w:eastAsia="tr-TR"/>
        </w:rPr>
        <w:t>,</w:t>
      </w:r>
    </w:p>
    <w:p w:rsidR="00A0239C" w:rsidRPr="003759A5" w:rsidRDefault="00A0239C" w:rsidP="00A0239C">
      <w:pPr>
        <w:widowControl w:val="0"/>
        <w:autoSpaceDE w:val="0"/>
        <w:autoSpaceDN w:val="0"/>
        <w:adjustRightInd w:val="0"/>
        <w:spacing w:before="2" w:after="0" w:line="110" w:lineRule="exact"/>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Ye</w:t>
      </w:r>
      <w:r w:rsidRPr="00375C44">
        <w:rPr>
          <w:rFonts w:eastAsia="Times New Roman" w:cs="Calibri"/>
          <w:spacing w:val="1"/>
          <w:sz w:val="24"/>
          <w:szCs w:val="24"/>
          <w:lang w:eastAsia="tr-TR"/>
        </w:rPr>
        <w:t>n</w:t>
      </w:r>
      <w:r w:rsidRPr="00375C44">
        <w:rPr>
          <w:rFonts w:eastAsia="Times New Roman" w:cs="Calibri"/>
          <w:sz w:val="24"/>
          <w:szCs w:val="24"/>
          <w:lang w:eastAsia="tr-TR"/>
        </w:rPr>
        <w:t>iliğe</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açık</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olmak,</w:t>
      </w:r>
    </w:p>
    <w:p w:rsidR="00A0239C" w:rsidRPr="003759A5" w:rsidRDefault="00A0239C" w:rsidP="00A0239C">
      <w:pPr>
        <w:widowControl w:val="0"/>
        <w:autoSpaceDE w:val="0"/>
        <w:autoSpaceDN w:val="0"/>
        <w:adjustRightInd w:val="0"/>
        <w:spacing w:before="3" w:after="0" w:line="110" w:lineRule="exact"/>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Far</w:t>
      </w:r>
      <w:r w:rsidRPr="00375C44">
        <w:rPr>
          <w:rFonts w:eastAsia="Times New Roman" w:cs="Calibri"/>
          <w:spacing w:val="-1"/>
          <w:sz w:val="24"/>
          <w:szCs w:val="24"/>
          <w:lang w:eastAsia="tr-TR"/>
        </w:rPr>
        <w:t>k</w:t>
      </w:r>
      <w:r w:rsidRPr="00375C44">
        <w:rPr>
          <w:rFonts w:eastAsia="Times New Roman" w:cs="Calibri"/>
          <w:sz w:val="24"/>
          <w:szCs w:val="24"/>
          <w:lang w:eastAsia="tr-TR"/>
        </w:rPr>
        <w:t>lılık o</w:t>
      </w:r>
      <w:r w:rsidRPr="00375C44">
        <w:rPr>
          <w:rFonts w:eastAsia="Times New Roman" w:cs="Calibri"/>
          <w:spacing w:val="1"/>
          <w:sz w:val="24"/>
          <w:szCs w:val="24"/>
          <w:lang w:eastAsia="tr-TR"/>
        </w:rPr>
        <w:t>lu</w:t>
      </w:r>
      <w:r w:rsidRPr="00375C44">
        <w:rPr>
          <w:rFonts w:eastAsia="Times New Roman" w:cs="Calibri"/>
          <w:sz w:val="24"/>
          <w:szCs w:val="24"/>
          <w:lang w:eastAsia="tr-TR"/>
        </w:rPr>
        <w:t>ş</w:t>
      </w:r>
      <w:r w:rsidRPr="00375C44">
        <w:rPr>
          <w:rFonts w:eastAsia="Times New Roman" w:cs="Calibri"/>
          <w:spacing w:val="-1"/>
          <w:sz w:val="24"/>
          <w:szCs w:val="24"/>
          <w:lang w:eastAsia="tr-TR"/>
        </w:rPr>
        <w:t>t</w:t>
      </w:r>
      <w:r w:rsidRPr="00375C44">
        <w:rPr>
          <w:rFonts w:eastAsia="Times New Roman" w:cs="Calibri"/>
          <w:spacing w:val="1"/>
          <w:sz w:val="24"/>
          <w:szCs w:val="24"/>
          <w:lang w:eastAsia="tr-TR"/>
        </w:rPr>
        <w:t>u</w:t>
      </w:r>
      <w:r w:rsidRPr="00375C44">
        <w:rPr>
          <w:rFonts w:eastAsia="Times New Roman" w:cs="Calibri"/>
          <w:sz w:val="24"/>
          <w:szCs w:val="24"/>
          <w:lang w:eastAsia="tr-TR"/>
        </w:rPr>
        <w:t>rma</w:t>
      </w:r>
      <w:r w:rsidRPr="00375C44">
        <w:rPr>
          <w:rFonts w:eastAsia="Times New Roman" w:cs="Calibri"/>
          <w:spacing w:val="-1"/>
          <w:sz w:val="24"/>
          <w:szCs w:val="24"/>
          <w:lang w:eastAsia="tr-TR"/>
        </w:rPr>
        <w:t>k</w:t>
      </w:r>
      <w:r w:rsidRPr="00375C44">
        <w:rPr>
          <w:rFonts w:eastAsia="Times New Roman" w:cs="Calibri"/>
          <w:sz w:val="24"/>
          <w:szCs w:val="24"/>
          <w:lang w:eastAsia="tr-TR"/>
        </w:rPr>
        <w:t>,</w:t>
      </w:r>
    </w:p>
    <w:p w:rsidR="00A0239C" w:rsidRPr="003759A5" w:rsidRDefault="00A0239C" w:rsidP="00A0239C">
      <w:pPr>
        <w:widowControl w:val="0"/>
        <w:autoSpaceDE w:val="0"/>
        <w:autoSpaceDN w:val="0"/>
        <w:adjustRightInd w:val="0"/>
        <w:spacing w:before="2" w:after="0" w:line="110" w:lineRule="exact"/>
        <w:jc w:val="both"/>
        <w:rPr>
          <w:rFonts w:eastAsia="Times New Roman" w:cs="Calibri"/>
          <w:sz w:val="11"/>
          <w:szCs w:val="11"/>
          <w:lang w:eastAsia="tr-TR"/>
        </w:rPr>
      </w:pPr>
    </w:p>
    <w:p w:rsidR="00A0239C" w:rsidRPr="00375C44"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To</w:t>
      </w:r>
      <w:r w:rsidRPr="00375C44">
        <w:rPr>
          <w:rFonts w:eastAsia="Times New Roman" w:cs="Calibri"/>
          <w:spacing w:val="1"/>
          <w:sz w:val="24"/>
          <w:szCs w:val="24"/>
          <w:lang w:eastAsia="tr-TR"/>
        </w:rPr>
        <w:t>p</w:t>
      </w:r>
      <w:r w:rsidRPr="00375C44">
        <w:rPr>
          <w:rFonts w:eastAsia="Times New Roman" w:cs="Calibri"/>
          <w:sz w:val="24"/>
          <w:szCs w:val="24"/>
          <w:lang w:eastAsia="tr-TR"/>
        </w:rPr>
        <w:t>l</w:t>
      </w:r>
      <w:r w:rsidRPr="00375C44">
        <w:rPr>
          <w:rFonts w:eastAsia="Times New Roman" w:cs="Calibri"/>
          <w:spacing w:val="-1"/>
          <w:sz w:val="24"/>
          <w:szCs w:val="24"/>
          <w:lang w:eastAsia="tr-TR"/>
        </w:rPr>
        <w:t>u</w:t>
      </w:r>
      <w:r w:rsidRPr="00375C44">
        <w:rPr>
          <w:rFonts w:eastAsia="Times New Roman" w:cs="Calibri"/>
          <w:sz w:val="24"/>
          <w:szCs w:val="24"/>
          <w:lang w:eastAsia="tr-TR"/>
        </w:rPr>
        <w:t>ma</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ve</w:t>
      </w:r>
      <w:r w:rsidRPr="00375C44">
        <w:rPr>
          <w:rFonts w:eastAsia="Times New Roman" w:cs="Calibri"/>
          <w:spacing w:val="-2"/>
          <w:sz w:val="24"/>
          <w:szCs w:val="24"/>
          <w:lang w:eastAsia="tr-TR"/>
        </w:rPr>
        <w:t xml:space="preserve"> </w:t>
      </w:r>
      <w:r w:rsidRPr="00375C44">
        <w:rPr>
          <w:rFonts w:eastAsia="Times New Roman" w:cs="Calibri"/>
          <w:spacing w:val="-1"/>
          <w:sz w:val="24"/>
          <w:szCs w:val="24"/>
          <w:lang w:eastAsia="tr-TR"/>
        </w:rPr>
        <w:t>ç</w:t>
      </w:r>
      <w:r w:rsidRPr="00375C44">
        <w:rPr>
          <w:rFonts w:eastAsia="Times New Roman" w:cs="Calibri"/>
          <w:sz w:val="24"/>
          <w:szCs w:val="24"/>
          <w:lang w:eastAsia="tr-TR"/>
        </w:rPr>
        <w:t>evreye</w:t>
      </w:r>
      <w:r w:rsidRPr="00375C44">
        <w:rPr>
          <w:rFonts w:eastAsia="Times New Roman" w:cs="Calibri"/>
          <w:spacing w:val="-1"/>
          <w:sz w:val="24"/>
          <w:szCs w:val="24"/>
          <w:lang w:eastAsia="tr-TR"/>
        </w:rPr>
        <w:t xml:space="preserve"> </w:t>
      </w:r>
      <w:r w:rsidRPr="00375C44">
        <w:rPr>
          <w:rFonts w:eastAsia="Times New Roman" w:cs="Calibri"/>
          <w:spacing w:val="1"/>
          <w:sz w:val="24"/>
          <w:szCs w:val="24"/>
          <w:lang w:eastAsia="tr-TR"/>
        </w:rPr>
        <w:t>du</w:t>
      </w:r>
      <w:r w:rsidRPr="00375C44">
        <w:rPr>
          <w:rFonts w:eastAsia="Times New Roman" w:cs="Calibri"/>
          <w:spacing w:val="-3"/>
          <w:sz w:val="24"/>
          <w:szCs w:val="24"/>
          <w:lang w:eastAsia="tr-TR"/>
        </w:rPr>
        <w:t>y</w:t>
      </w:r>
      <w:r w:rsidRPr="00375C44">
        <w:rPr>
          <w:rFonts w:eastAsia="Times New Roman" w:cs="Calibri"/>
          <w:sz w:val="24"/>
          <w:szCs w:val="24"/>
          <w:lang w:eastAsia="tr-TR"/>
        </w:rPr>
        <w:t>arlı</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olmak,</w:t>
      </w:r>
    </w:p>
    <w:p w:rsidR="00A0239C" w:rsidRPr="003759A5" w:rsidRDefault="00A0239C" w:rsidP="00A0239C">
      <w:pPr>
        <w:widowControl w:val="0"/>
        <w:autoSpaceDE w:val="0"/>
        <w:autoSpaceDN w:val="0"/>
        <w:adjustRightInd w:val="0"/>
        <w:spacing w:before="2" w:after="0" w:line="110" w:lineRule="exact"/>
        <w:jc w:val="both"/>
        <w:rPr>
          <w:rFonts w:eastAsia="Times New Roman" w:cs="Calibri"/>
          <w:sz w:val="11"/>
          <w:szCs w:val="11"/>
          <w:lang w:eastAsia="tr-TR"/>
        </w:rPr>
      </w:pPr>
    </w:p>
    <w:p w:rsidR="00A0239C" w:rsidRDefault="00A0239C" w:rsidP="00A0239C">
      <w:pPr>
        <w:pStyle w:val="ListeParagraf"/>
        <w:widowControl w:val="0"/>
        <w:numPr>
          <w:ilvl w:val="1"/>
          <w:numId w:val="9"/>
        </w:numPr>
        <w:autoSpaceDE w:val="0"/>
        <w:autoSpaceDN w:val="0"/>
        <w:adjustRightInd w:val="0"/>
        <w:spacing w:after="0" w:line="240" w:lineRule="auto"/>
        <w:jc w:val="both"/>
        <w:rPr>
          <w:rFonts w:eastAsia="Times New Roman" w:cs="Calibri"/>
          <w:sz w:val="24"/>
          <w:szCs w:val="24"/>
          <w:lang w:eastAsia="tr-TR"/>
        </w:rPr>
      </w:pPr>
      <w:r w:rsidRPr="00375C44">
        <w:rPr>
          <w:rFonts w:ascii="Kinescope" w:eastAsia="Times New Roman" w:hAnsi="Kinescope" w:cs="Kinescope"/>
          <w:w w:val="264"/>
          <w:sz w:val="24"/>
          <w:szCs w:val="24"/>
          <w:lang w:eastAsia="tr-TR"/>
        </w:rPr>
        <w:t xml:space="preserve">   </w:t>
      </w:r>
      <w:r w:rsidRPr="00375C44">
        <w:rPr>
          <w:rFonts w:ascii="Kinescope" w:eastAsia="Times New Roman" w:hAnsi="Kinescope" w:cs="Kinescope"/>
          <w:spacing w:val="7"/>
          <w:w w:val="264"/>
          <w:sz w:val="24"/>
          <w:szCs w:val="24"/>
          <w:lang w:eastAsia="tr-TR"/>
        </w:rPr>
        <w:t xml:space="preserve"> </w:t>
      </w:r>
      <w:r w:rsidRPr="00375C44">
        <w:rPr>
          <w:rFonts w:eastAsia="Times New Roman" w:cs="Calibri"/>
          <w:sz w:val="24"/>
          <w:szCs w:val="24"/>
          <w:lang w:eastAsia="tr-TR"/>
        </w:rPr>
        <w:t>S</w:t>
      </w:r>
      <w:r w:rsidRPr="00375C44">
        <w:rPr>
          <w:rFonts w:eastAsia="Times New Roman" w:cs="Calibri"/>
          <w:spacing w:val="1"/>
          <w:sz w:val="24"/>
          <w:szCs w:val="24"/>
          <w:lang w:eastAsia="tr-TR"/>
        </w:rPr>
        <w:t>o</w:t>
      </w:r>
      <w:r w:rsidRPr="00375C44">
        <w:rPr>
          <w:rFonts w:eastAsia="Times New Roman" w:cs="Calibri"/>
          <w:sz w:val="24"/>
          <w:szCs w:val="24"/>
          <w:lang w:eastAsia="tr-TR"/>
        </w:rPr>
        <w:t>s</w:t>
      </w:r>
      <w:r w:rsidRPr="00375C44">
        <w:rPr>
          <w:rFonts w:eastAsia="Times New Roman" w:cs="Calibri"/>
          <w:spacing w:val="-1"/>
          <w:sz w:val="24"/>
          <w:szCs w:val="24"/>
          <w:lang w:eastAsia="tr-TR"/>
        </w:rPr>
        <w:t>y</w:t>
      </w:r>
      <w:r w:rsidRPr="00375C44">
        <w:rPr>
          <w:rFonts w:eastAsia="Times New Roman" w:cs="Calibri"/>
          <w:sz w:val="24"/>
          <w:szCs w:val="24"/>
          <w:lang w:eastAsia="tr-TR"/>
        </w:rPr>
        <w:t>al</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sor</w:t>
      </w:r>
      <w:r w:rsidRPr="00375C44">
        <w:rPr>
          <w:rFonts w:eastAsia="Times New Roman" w:cs="Calibri"/>
          <w:spacing w:val="1"/>
          <w:sz w:val="24"/>
          <w:szCs w:val="24"/>
          <w:lang w:eastAsia="tr-TR"/>
        </w:rPr>
        <w:t>u</w:t>
      </w:r>
      <w:r w:rsidRPr="00375C44">
        <w:rPr>
          <w:rFonts w:eastAsia="Times New Roman" w:cs="Calibri"/>
          <w:sz w:val="24"/>
          <w:szCs w:val="24"/>
          <w:lang w:eastAsia="tr-TR"/>
        </w:rPr>
        <w:t>m</w:t>
      </w:r>
      <w:r w:rsidRPr="00375C44">
        <w:rPr>
          <w:rFonts w:eastAsia="Times New Roman" w:cs="Calibri"/>
          <w:spacing w:val="-2"/>
          <w:sz w:val="24"/>
          <w:szCs w:val="24"/>
          <w:lang w:eastAsia="tr-TR"/>
        </w:rPr>
        <w:t>l</w:t>
      </w:r>
      <w:r w:rsidRPr="00375C44">
        <w:rPr>
          <w:rFonts w:eastAsia="Times New Roman" w:cs="Calibri"/>
          <w:spacing w:val="1"/>
          <w:sz w:val="24"/>
          <w:szCs w:val="24"/>
          <w:lang w:eastAsia="tr-TR"/>
        </w:rPr>
        <w:t>u</w:t>
      </w:r>
      <w:r w:rsidRPr="00375C44">
        <w:rPr>
          <w:rFonts w:eastAsia="Times New Roman" w:cs="Calibri"/>
          <w:sz w:val="24"/>
          <w:szCs w:val="24"/>
          <w:lang w:eastAsia="tr-TR"/>
        </w:rPr>
        <w:t>l</w:t>
      </w:r>
      <w:r w:rsidRPr="00375C44">
        <w:rPr>
          <w:rFonts w:eastAsia="Times New Roman" w:cs="Calibri"/>
          <w:spacing w:val="1"/>
          <w:sz w:val="24"/>
          <w:szCs w:val="24"/>
          <w:lang w:eastAsia="tr-TR"/>
        </w:rPr>
        <w:t>u</w:t>
      </w:r>
      <w:r w:rsidRPr="00375C44">
        <w:rPr>
          <w:rFonts w:eastAsia="Times New Roman" w:cs="Calibri"/>
          <w:sz w:val="24"/>
          <w:szCs w:val="24"/>
          <w:lang w:eastAsia="tr-TR"/>
        </w:rPr>
        <w:t>k</w:t>
      </w:r>
      <w:r w:rsidRPr="00375C44">
        <w:rPr>
          <w:rFonts w:eastAsia="Times New Roman" w:cs="Calibri"/>
          <w:spacing w:val="-3"/>
          <w:sz w:val="24"/>
          <w:szCs w:val="24"/>
          <w:lang w:eastAsia="tr-TR"/>
        </w:rPr>
        <w:t xml:space="preserve"> </w:t>
      </w:r>
      <w:r w:rsidRPr="00375C44">
        <w:rPr>
          <w:rFonts w:eastAsia="Times New Roman" w:cs="Calibri"/>
          <w:spacing w:val="1"/>
          <w:sz w:val="24"/>
          <w:szCs w:val="24"/>
          <w:lang w:eastAsia="tr-TR"/>
        </w:rPr>
        <w:t>b</w:t>
      </w:r>
      <w:r w:rsidRPr="00375C44">
        <w:rPr>
          <w:rFonts w:eastAsia="Times New Roman" w:cs="Calibri"/>
          <w:sz w:val="24"/>
          <w:szCs w:val="24"/>
          <w:lang w:eastAsia="tr-TR"/>
        </w:rPr>
        <w:t>ili</w:t>
      </w:r>
      <w:r w:rsidRPr="00375C44">
        <w:rPr>
          <w:rFonts w:eastAsia="Times New Roman" w:cs="Calibri"/>
          <w:spacing w:val="1"/>
          <w:sz w:val="24"/>
          <w:szCs w:val="24"/>
          <w:lang w:eastAsia="tr-TR"/>
        </w:rPr>
        <w:t>n</w:t>
      </w:r>
      <w:r w:rsidRPr="00375C44">
        <w:rPr>
          <w:rFonts w:eastAsia="Times New Roman" w:cs="Calibri"/>
          <w:spacing w:val="-1"/>
          <w:sz w:val="24"/>
          <w:szCs w:val="24"/>
          <w:lang w:eastAsia="tr-TR"/>
        </w:rPr>
        <w:t>c</w:t>
      </w:r>
      <w:r w:rsidRPr="00375C44">
        <w:rPr>
          <w:rFonts w:eastAsia="Times New Roman" w:cs="Calibri"/>
          <w:spacing w:val="-2"/>
          <w:sz w:val="24"/>
          <w:szCs w:val="24"/>
          <w:lang w:eastAsia="tr-TR"/>
        </w:rPr>
        <w:t>i</w:t>
      </w:r>
      <w:r w:rsidRPr="00375C44">
        <w:rPr>
          <w:rFonts w:eastAsia="Times New Roman" w:cs="Calibri"/>
          <w:spacing w:val="1"/>
          <w:sz w:val="24"/>
          <w:szCs w:val="24"/>
          <w:lang w:eastAsia="tr-TR"/>
        </w:rPr>
        <w:t>nd</w:t>
      </w:r>
      <w:r w:rsidRPr="00375C44">
        <w:rPr>
          <w:rFonts w:eastAsia="Times New Roman" w:cs="Calibri"/>
          <w:sz w:val="24"/>
          <w:szCs w:val="24"/>
          <w:lang w:eastAsia="tr-TR"/>
        </w:rPr>
        <w:t>e</w:t>
      </w:r>
      <w:r w:rsidRPr="00375C44">
        <w:rPr>
          <w:rFonts w:eastAsia="Times New Roman" w:cs="Calibri"/>
          <w:spacing w:val="-1"/>
          <w:sz w:val="24"/>
          <w:szCs w:val="24"/>
          <w:lang w:eastAsia="tr-TR"/>
        </w:rPr>
        <w:t xml:space="preserve"> </w:t>
      </w:r>
      <w:r w:rsidRPr="00375C44">
        <w:rPr>
          <w:rFonts w:eastAsia="Times New Roman" w:cs="Calibri"/>
          <w:sz w:val="24"/>
          <w:szCs w:val="24"/>
          <w:lang w:eastAsia="tr-TR"/>
        </w:rPr>
        <w:t>olmak,</w:t>
      </w:r>
    </w:p>
    <w:p w:rsidR="00A0239C" w:rsidRPr="002D7C6A" w:rsidRDefault="00A0239C" w:rsidP="00A0239C">
      <w:pPr>
        <w:pStyle w:val="ListeParagraf"/>
        <w:rPr>
          <w:rFonts w:eastAsia="Times New Roman" w:cs="Calibri"/>
          <w:sz w:val="24"/>
          <w:szCs w:val="24"/>
          <w:lang w:eastAsia="tr-TR"/>
        </w:rPr>
      </w:pPr>
    </w:p>
    <w:p w:rsidR="00A0239C" w:rsidRPr="00B808AC" w:rsidRDefault="00A0239C" w:rsidP="00A0239C">
      <w:pPr>
        <w:pStyle w:val="ListeParagraf"/>
        <w:widowControl w:val="0"/>
        <w:autoSpaceDE w:val="0"/>
        <w:autoSpaceDN w:val="0"/>
        <w:adjustRightInd w:val="0"/>
        <w:spacing w:after="0" w:line="240" w:lineRule="auto"/>
        <w:ind w:left="1440"/>
        <w:jc w:val="both"/>
        <w:rPr>
          <w:rFonts w:eastAsia="Times New Roman" w:cs="Calibri"/>
          <w:sz w:val="24"/>
          <w:szCs w:val="24"/>
          <w:lang w:eastAsia="tr-TR"/>
        </w:rPr>
      </w:pPr>
    </w:p>
    <w:p w:rsidR="00A0239C" w:rsidRPr="0038683F" w:rsidRDefault="00A0239C" w:rsidP="00A0239C">
      <w:pPr>
        <w:widowControl w:val="0"/>
        <w:autoSpaceDE w:val="0"/>
        <w:autoSpaceDN w:val="0"/>
        <w:adjustRightInd w:val="0"/>
        <w:spacing w:after="0" w:line="240" w:lineRule="auto"/>
        <w:ind w:left="236"/>
        <w:jc w:val="both"/>
        <w:rPr>
          <w:rFonts w:ascii="Times New Roman" w:eastAsia="Times New Roman" w:hAnsi="Times New Roman"/>
          <w:sz w:val="24"/>
          <w:szCs w:val="24"/>
          <w:lang w:eastAsia="tr-TR"/>
        </w:rPr>
      </w:pPr>
      <w:r w:rsidRPr="0038683F">
        <w:rPr>
          <w:rFonts w:ascii="Times New Roman" w:eastAsia="Times New Roman" w:hAnsi="Times New Roman"/>
          <w:b/>
          <w:bCs/>
          <w:sz w:val="24"/>
          <w:szCs w:val="24"/>
          <w:lang w:eastAsia="tr-TR"/>
        </w:rPr>
        <w:t>K</w:t>
      </w:r>
      <w:r w:rsidRPr="0038683F">
        <w:rPr>
          <w:rFonts w:ascii="Times New Roman" w:eastAsia="Times New Roman" w:hAnsi="Times New Roman"/>
          <w:b/>
          <w:bCs/>
          <w:spacing w:val="-1"/>
          <w:sz w:val="24"/>
          <w:szCs w:val="24"/>
          <w:lang w:eastAsia="tr-TR"/>
        </w:rPr>
        <w:t>A</w:t>
      </w:r>
      <w:r w:rsidRPr="0038683F">
        <w:rPr>
          <w:rFonts w:ascii="Times New Roman" w:eastAsia="Times New Roman" w:hAnsi="Times New Roman"/>
          <w:b/>
          <w:bCs/>
          <w:spacing w:val="1"/>
          <w:sz w:val="24"/>
          <w:szCs w:val="24"/>
          <w:lang w:eastAsia="tr-TR"/>
        </w:rPr>
        <w:t>Lİ</w:t>
      </w:r>
      <w:r w:rsidRPr="0038683F">
        <w:rPr>
          <w:rFonts w:ascii="Times New Roman" w:eastAsia="Times New Roman" w:hAnsi="Times New Roman"/>
          <w:b/>
          <w:bCs/>
          <w:sz w:val="24"/>
          <w:szCs w:val="24"/>
          <w:lang w:eastAsia="tr-TR"/>
        </w:rPr>
        <w:t>TE</w:t>
      </w:r>
      <w:r w:rsidRPr="0038683F">
        <w:rPr>
          <w:rFonts w:ascii="Times New Roman" w:eastAsia="Times New Roman" w:hAnsi="Times New Roman"/>
          <w:b/>
          <w:bCs/>
          <w:spacing w:val="1"/>
          <w:sz w:val="24"/>
          <w:szCs w:val="24"/>
          <w:lang w:eastAsia="tr-TR"/>
        </w:rPr>
        <w:t xml:space="preserve"> </w:t>
      </w:r>
      <w:r w:rsidRPr="0038683F">
        <w:rPr>
          <w:rFonts w:ascii="Times New Roman" w:eastAsia="Times New Roman" w:hAnsi="Times New Roman"/>
          <w:b/>
          <w:bCs/>
          <w:sz w:val="24"/>
          <w:szCs w:val="24"/>
          <w:lang w:eastAsia="tr-TR"/>
        </w:rPr>
        <w:t>P</w:t>
      </w:r>
      <w:r w:rsidRPr="0038683F">
        <w:rPr>
          <w:rFonts w:ascii="Times New Roman" w:eastAsia="Times New Roman" w:hAnsi="Times New Roman"/>
          <w:b/>
          <w:bCs/>
          <w:spacing w:val="-2"/>
          <w:sz w:val="24"/>
          <w:szCs w:val="24"/>
          <w:lang w:eastAsia="tr-TR"/>
        </w:rPr>
        <w:t>O</w:t>
      </w:r>
      <w:r w:rsidRPr="0038683F">
        <w:rPr>
          <w:rFonts w:ascii="Times New Roman" w:eastAsia="Times New Roman" w:hAnsi="Times New Roman"/>
          <w:b/>
          <w:bCs/>
          <w:spacing w:val="1"/>
          <w:sz w:val="24"/>
          <w:szCs w:val="24"/>
          <w:lang w:eastAsia="tr-TR"/>
        </w:rPr>
        <w:t>Lİ</w:t>
      </w:r>
      <w:r w:rsidRPr="0038683F">
        <w:rPr>
          <w:rFonts w:ascii="Times New Roman" w:eastAsia="Times New Roman" w:hAnsi="Times New Roman"/>
          <w:b/>
          <w:bCs/>
          <w:spacing w:val="-2"/>
          <w:sz w:val="24"/>
          <w:szCs w:val="24"/>
          <w:lang w:eastAsia="tr-TR"/>
        </w:rPr>
        <w:t>T</w:t>
      </w:r>
      <w:r w:rsidRPr="0038683F">
        <w:rPr>
          <w:rFonts w:ascii="Times New Roman" w:eastAsia="Times New Roman" w:hAnsi="Times New Roman"/>
          <w:b/>
          <w:bCs/>
          <w:spacing w:val="1"/>
          <w:sz w:val="24"/>
          <w:szCs w:val="24"/>
          <w:lang w:eastAsia="tr-TR"/>
        </w:rPr>
        <w:t>İ</w:t>
      </w:r>
      <w:r w:rsidRPr="0038683F">
        <w:rPr>
          <w:rFonts w:ascii="Times New Roman" w:eastAsia="Times New Roman" w:hAnsi="Times New Roman"/>
          <w:b/>
          <w:bCs/>
          <w:sz w:val="24"/>
          <w:szCs w:val="24"/>
          <w:lang w:eastAsia="tr-TR"/>
        </w:rPr>
        <w:t>K</w:t>
      </w:r>
      <w:r w:rsidRPr="0038683F">
        <w:rPr>
          <w:rFonts w:ascii="Times New Roman" w:eastAsia="Times New Roman" w:hAnsi="Times New Roman"/>
          <w:b/>
          <w:bCs/>
          <w:spacing w:val="-1"/>
          <w:sz w:val="24"/>
          <w:szCs w:val="24"/>
          <w:lang w:eastAsia="tr-TR"/>
        </w:rPr>
        <w:t>AM</w:t>
      </w:r>
      <w:r w:rsidRPr="0038683F">
        <w:rPr>
          <w:rFonts w:ascii="Times New Roman" w:eastAsia="Times New Roman" w:hAnsi="Times New Roman"/>
          <w:b/>
          <w:bCs/>
          <w:spacing w:val="1"/>
          <w:sz w:val="24"/>
          <w:szCs w:val="24"/>
          <w:lang w:eastAsia="tr-TR"/>
        </w:rPr>
        <w:t>I</w:t>
      </w:r>
      <w:r w:rsidRPr="0038683F">
        <w:rPr>
          <w:rFonts w:ascii="Times New Roman" w:eastAsia="Times New Roman" w:hAnsi="Times New Roman"/>
          <w:b/>
          <w:bCs/>
          <w:sz w:val="24"/>
          <w:szCs w:val="24"/>
          <w:lang w:eastAsia="tr-TR"/>
        </w:rPr>
        <w:t>Z:</w:t>
      </w:r>
    </w:p>
    <w:p w:rsidR="00A0239C" w:rsidRPr="0038683F" w:rsidRDefault="00A0239C" w:rsidP="00A0239C">
      <w:pPr>
        <w:widowControl w:val="0"/>
        <w:autoSpaceDE w:val="0"/>
        <w:autoSpaceDN w:val="0"/>
        <w:adjustRightInd w:val="0"/>
        <w:spacing w:before="13" w:after="0" w:line="280" w:lineRule="exact"/>
        <w:jc w:val="both"/>
        <w:rPr>
          <w:rFonts w:ascii="Times New Roman" w:eastAsia="Times New Roman" w:hAnsi="Times New Roman"/>
          <w:sz w:val="28"/>
          <w:szCs w:val="28"/>
          <w:lang w:eastAsia="tr-TR"/>
        </w:rPr>
      </w:pPr>
    </w:p>
    <w:p w:rsidR="00A0239C" w:rsidRPr="00B808AC" w:rsidRDefault="00A0239C" w:rsidP="00A0239C">
      <w:p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 xml:space="preserve">Çağdaş borsacılık anlayışı ve hizmetiyle üyelerinin, çalışanlarının, paydaşlarının ve kamuoyunun memnuniyetini artıran bir kurumsal yapı ile güncel mevzuatın ve Kalite Yönetim Sistemi’nin gerekliliklerini yerine getirip, </w:t>
      </w:r>
    </w:p>
    <w:p w:rsidR="00A0239C" w:rsidRPr="00B808AC" w:rsidRDefault="00A0239C" w:rsidP="00A0239C">
      <w:pPr>
        <w:spacing w:after="0" w:line="240" w:lineRule="auto"/>
        <w:textAlignment w:val="baseline"/>
        <w:rPr>
          <w:rFonts w:ascii="Times New Roman" w:eastAsia="Times New Roman" w:hAnsi="Times New Roman"/>
          <w:spacing w:val="-1"/>
          <w:sz w:val="24"/>
          <w:szCs w:val="24"/>
          <w:lang w:eastAsia="tr-TR"/>
        </w:rPr>
      </w:pP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Üye memnuniyeti odaklı, etkin ve çağdaş bir hizmet sunmak,</w:t>
      </w: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Tarafsız, şeffaf, dürüst ve çözümcü bir yaklaşımla hizmet sunmak,</w:t>
      </w: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 xml:space="preserve">Tarım ve tarıma dayalı sanayi ve ileri teknoloji </w:t>
      </w:r>
      <w:proofErr w:type="gramStart"/>
      <w:r w:rsidRPr="00B808AC">
        <w:rPr>
          <w:rFonts w:ascii="Times New Roman" w:eastAsia="Times New Roman" w:hAnsi="Times New Roman"/>
          <w:spacing w:val="-1"/>
          <w:sz w:val="24"/>
          <w:szCs w:val="24"/>
          <w:lang w:eastAsia="tr-TR"/>
        </w:rPr>
        <w:t>entegrasyonu</w:t>
      </w:r>
      <w:proofErr w:type="gramEnd"/>
      <w:r w:rsidRPr="00B808AC">
        <w:rPr>
          <w:rFonts w:ascii="Times New Roman" w:eastAsia="Times New Roman" w:hAnsi="Times New Roman"/>
          <w:spacing w:val="-1"/>
          <w:sz w:val="24"/>
          <w:szCs w:val="24"/>
          <w:lang w:eastAsia="tr-TR"/>
        </w:rPr>
        <w:t xml:space="preserve"> konusunda yapılan çalışmalarda öncü rol almak,</w:t>
      </w: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 xml:space="preserve">İlimiz, Bölgemiz ve Ülke ekonomisine katkı sağlamak ve </w:t>
      </w:r>
      <w:proofErr w:type="spellStart"/>
      <w:r w:rsidRPr="00B808AC">
        <w:rPr>
          <w:rFonts w:ascii="Times New Roman" w:eastAsia="Times New Roman" w:hAnsi="Times New Roman"/>
          <w:spacing w:val="-1"/>
          <w:sz w:val="24"/>
          <w:szCs w:val="24"/>
          <w:lang w:eastAsia="tr-TR"/>
        </w:rPr>
        <w:t>sektörel</w:t>
      </w:r>
      <w:proofErr w:type="spellEnd"/>
      <w:r w:rsidRPr="00B808AC">
        <w:rPr>
          <w:rFonts w:ascii="Times New Roman" w:eastAsia="Times New Roman" w:hAnsi="Times New Roman"/>
          <w:spacing w:val="-1"/>
          <w:sz w:val="24"/>
          <w:szCs w:val="24"/>
          <w:lang w:eastAsia="tr-TR"/>
        </w:rPr>
        <w:t xml:space="preserve"> gelişmeyi desteklemek,</w:t>
      </w:r>
    </w:p>
    <w:p w:rsidR="00A0239C" w:rsidRPr="00B808AC" w:rsidRDefault="00A0239C" w:rsidP="00A0239C">
      <w:pPr>
        <w:pStyle w:val="ListeParagraf"/>
        <w:numPr>
          <w:ilvl w:val="0"/>
          <w:numId w:val="11"/>
        </w:numPr>
        <w:shd w:val="clear" w:color="auto" w:fill="FFFFFF"/>
        <w:spacing w:after="150" w:line="240" w:lineRule="auto"/>
        <w:jc w:val="both"/>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Tüm çalışanların eğitim ve katılımı ile etkin kılarak, sürekli iyileştirerek hizmet kalitesinin arttırılmasını sağlamak.</w:t>
      </w: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Hizmet kalitemizi sürekli iyileştirmek,</w:t>
      </w:r>
    </w:p>
    <w:p w:rsidR="00A0239C" w:rsidRPr="00B808AC" w:rsidRDefault="00A0239C" w:rsidP="00A0239C">
      <w:pPr>
        <w:pStyle w:val="ListeParagraf"/>
        <w:numPr>
          <w:ilvl w:val="0"/>
          <w:numId w:val="11"/>
        </w:numPr>
        <w:spacing w:after="0" w:line="240" w:lineRule="auto"/>
        <w:textAlignment w:val="baseline"/>
        <w:rPr>
          <w:rFonts w:ascii="Times New Roman" w:eastAsia="Times New Roman" w:hAnsi="Times New Roman"/>
          <w:spacing w:val="-1"/>
          <w:sz w:val="24"/>
          <w:szCs w:val="24"/>
          <w:lang w:eastAsia="tr-TR"/>
        </w:rPr>
      </w:pPr>
      <w:r w:rsidRPr="00B808AC">
        <w:rPr>
          <w:rFonts w:ascii="Times New Roman" w:eastAsia="Times New Roman" w:hAnsi="Times New Roman"/>
          <w:spacing w:val="-1"/>
          <w:sz w:val="24"/>
          <w:szCs w:val="24"/>
          <w:lang w:eastAsia="tr-TR"/>
        </w:rPr>
        <w:t>Çalışanlarımızın bireysel ve mesleki gelişimlerinin sürekliliğini sağlamak,</w:t>
      </w: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 xml:space="preserve">       </w:t>
      </w:r>
      <w:r w:rsidRPr="000717E4">
        <w:rPr>
          <w:rFonts w:ascii="Times New Roman" w:eastAsia="Times New Roman" w:hAnsi="Times New Roman"/>
          <w:b/>
          <w:sz w:val="24"/>
          <w:szCs w:val="24"/>
          <w:lang w:eastAsia="tr-TR"/>
        </w:rPr>
        <w:t>ORGANİZASYON ŞEMASI</w:t>
      </w:r>
    </w:p>
    <w:p w:rsidR="00A0239C" w:rsidRPr="000717E4" w:rsidRDefault="00A0239C" w:rsidP="00A0239C">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r w:rsidRPr="000717E4">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Uşak</w:t>
      </w:r>
      <w:r w:rsidRPr="000717E4">
        <w:rPr>
          <w:rFonts w:ascii="Times New Roman" w:eastAsia="Times New Roman" w:hAnsi="Times New Roman"/>
          <w:sz w:val="24"/>
          <w:szCs w:val="24"/>
          <w:lang w:eastAsia="tr-TR"/>
        </w:rPr>
        <w:t xml:space="preserve"> Ticaret Borsasının Organizasy</w:t>
      </w:r>
      <w:r>
        <w:rPr>
          <w:rFonts w:ascii="Times New Roman" w:eastAsia="Times New Roman" w:hAnsi="Times New Roman"/>
          <w:sz w:val="24"/>
          <w:szCs w:val="24"/>
          <w:lang w:eastAsia="tr-TR"/>
        </w:rPr>
        <w:t xml:space="preserve">on Şeması aşağıda sunulmuştur. </w:t>
      </w: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r>
        <w:rPr>
          <w:noProof/>
          <w:lang w:eastAsia="tr-TR"/>
        </w:rPr>
        <w:drawing>
          <wp:inline distT="0" distB="0" distL="0" distR="0" wp14:anchorId="57A2E0B2" wp14:editId="1E92E289">
            <wp:extent cx="6070600" cy="1817370"/>
            <wp:effectExtent l="38100" t="0" r="444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A0239C"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A0239C" w:rsidRPr="00091A9F" w:rsidRDefault="00A0239C" w:rsidP="00A0239C">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A0239C" w:rsidRDefault="00A0239C" w:rsidP="00A0239C">
      <w:pPr>
        <w:spacing w:after="0" w:line="240" w:lineRule="auto"/>
        <w:jc w:val="both"/>
        <w:rPr>
          <w:rFonts w:ascii="Times New Roman" w:hAnsi="Times New Roman"/>
          <w:b/>
          <w:sz w:val="24"/>
          <w:szCs w:val="24"/>
        </w:rPr>
      </w:pPr>
      <w:r w:rsidRPr="00231BD9">
        <w:rPr>
          <w:rFonts w:ascii="Times New Roman" w:hAnsi="Times New Roman"/>
          <w:b/>
          <w:sz w:val="24"/>
          <w:szCs w:val="24"/>
        </w:rPr>
        <w:t>İNSAN KAYNAKLARI</w:t>
      </w:r>
    </w:p>
    <w:p w:rsidR="00A0239C" w:rsidRPr="00231BD9" w:rsidRDefault="00A0239C" w:rsidP="00A0239C">
      <w:pPr>
        <w:spacing w:after="0" w:line="240" w:lineRule="auto"/>
        <w:jc w:val="both"/>
        <w:rPr>
          <w:rFonts w:ascii="Times New Roman" w:hAnsi="Times New Roman"/>
          <w:b/>
          <w:sz w:val="24"/>
          <w:szCs w:val="24"/>
        </w:rPr>
      </w:pPr>
    </w:p>
    <w:p w:rsidR="00A0239C" w:rsidRPr="00231BD9" w:rsidRDefault="00A0239C" w:rsidP="00A0239C">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Uşak Ticaret Borsası’nda 6</w:t>
      </w:r>
      <w:r w:rsidRPr="00231BD9">
        <w:rPr>
          <w:rFonts w:ascii="Times New Roman" w:eastAsia="Arial" w:hAnsi="Times New Roman"/>
          <w:sz w:val="24"/>
          <w:szCs w:val="24"/>
        </w:rPr>
        <w:t xml:space="preserve"> personel görev yapmaktadır.</w:t>
      </w:r>
    </w:p>
    <w:p w:rsidR="00A0239C" w:rsidRPr="00231BD9" w:rsidRDefault="00A0239C" w:rsidP="00A0239C">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Bu personelin 3</w:t>
      </w:r>
      <w:r w:rsidRPr="00231BD9">
        <w:rPr>
          <w:rFonts w:ascii="Times New Roman" w:eastAsia="Arial" w:hAnsi="Times New Roman"/>
          <w:sz w:val="24"/>
          <w:szCs w:val="24"/>
        </w:rPr>
        <w:t>’</w:t>
      </w:r>
      <w:r>
        <w:rPr>
          <w:rFonts w:ascii="Times New Roman" w:eastAsia="Arial" w:hAnsi="Times New Roman"/>
          <w:sz w:val="24"/>
          <w:szCs w:val="24"/>
        </w:rPr>
        <w:t>ü</w:t>
      </w:r>
      <w:r w:rsidRPr="00231BD9">
        <w:rPr>
          <w:rFonts w:ascii="Times New Roman" w:eastAsia="Arial" w:hAnsi="Times New Roman"/>
          <w:sz w:val="24"/>
          <w:szCs w:val="24"/>
        </w:rPr>
        <w:t xml:space="preserve"> Üniversite, mezunu olup </w:t>
      </w:r>
      <w:r>
        <w:rPr>
          <w:rFonts w:ascii="Times New Roman" w:eastAsia="Arial" w:hAnsi="Times New Roman"/>
          <w:sz w:val="24"/>
          <w:szCs w:val="24"/>
        </w:rPr>
        <w:t>3</w:t>
      </w:r>
      <w:r w:rsidRPr="00231BD9">
        <w:rPr>
          <w:rFonts w:ascii="Times New Roman" w:eastAsia="Arial" w:hAnsi="Times New Roman"/>
          <w:sz w:val="24"/>
          <w:szCs w:val="24"/>
        </w:rPr>
        <w:t>’</w:t>
      </w:r>
      <w:r>
        <w:rPr>
          <w:rFonts w:ascii="Times New Roman" w:eastAsia="Arial" w:hAnsi="Times New Roman"/>
          <w:sz w:val="24"/>
          <w:szCs w:val="24"/>
        </w:rPr>
        <w:t>ü</w:t>
      </w:r>
      <w:r w:rsidRPr="00231BD9">
        <w:rPr>
          <w:rFonts w:ascii="Times New Roman" w:eastAsia="Arial" w:hAnsi="Times New Roman"/>
          <w:sz w:val="24"/>
          <w:szCs w:val="24"/>
        </w:rPr>
        <w:t xml:space="preserve"> de Lise ve altı eğitim görmüş durumdadır.</w:t>
      </w:r>
    </w:p>
    <w:p w:rsidR="00A0239C" w:rsidRDefault="00A0239C" w:rsidP="00A0239C">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Personelin </w:t>
      </w:r>
      <w:r>
        <w:rPr>
          <w:rFonts w:ascii="Times New Roman" w:eastAsia="Arial" w:hAnsi="Times New Roman"/>
          <w:sz w:val="24"/>
          <w:szCs w:val="24"/>
        </w:rPr>
        <w:t>3</w:t>
      </w:r>
      <w:r w:rsidRPr="00231BD9">
        <w:rPr>
          <w:rFonts w:ascii="Times New Roman" w:eastAsia="Arial" w:hAnsi="Times New Roman"/>
          <w:sz w:val="24"/>
          <w:szCs w:val="24"/>
        </w:rPr>
        <w:t>’</w:t>
      </w:r>
      <w:r>
        <w:rPr>
          <w:rFonts w:ascii="Times New Roman" w:eastAsia="Arial" w:hAnsi="Times New Roman"/>
          <w:sz w:val="24"/>
          <w:szCs w:val="24"/>
        </w:rPr>
        <w:t>ü</w:t>
      </w:r>
      <w:r w:rsidRPr="00231BD9">
        <w:rPr>
          <w:rFonts w:ascii="Times New Roman" w:eastAsia="Arial" w:hAnsi="Times New Roman"/>
          <w:sz w:val="24"/>
          <w:szCs w:val="24"/>
        </w:rPr>
        <w:t xml:space="preserve"> bayan </w:t>
      </w:r>
      <w:r>
        <w:rPr>
          <w:rFonts w:ascii="Times New Roman" w:eastAsia="Arial" w:hAnsi="Times New Roman"/>
          <w:sz w:val="24"/>
          <w:szCs w:val="24"/>
        </w:rPr>
        <w:t>3</w:t>
      </w:r>
      <w:r w:rsidRPr="00231BD9">
        <w:rPr>
          <w:rFonts w:ascii="Times New Roman" w:eastAsia="Arial" w:hAnsi="Times New Roman"/>
          <w:sz w:val="24"/>
          <w:szCs w:val="24"/>
        </w:rPr>
        <w:t>’ü ise erkektir.</w:t>
      </w:r>
    </w:p>
    <w:p w:rsidR="00A0239C" w:rsidRDefault="00A0239C" w:rsidP="00A0239C">
      <w:pPr>
        <w:spacing w:before="120" w:after="0" w:line="360" w:lineRule="auto"/>
        <w:jc w:val="both"/>
        <w:rPr>
          <w:rFonts w:ascii="Times New Roman" w:eastAsia="Arial" w:hAnsi="Times New Roman"/>
          <w:sz w:val="24"/>
          <w:szCs w:val="24"/>
        </w:rPr>
      </w:pPr>
    </w:p>
    <w:p w:rsidR="00A0239C" w:rsidRDefault="00A0239C" w:rsidP="00A0239C">
      <w:pPr>
        <w:spacing w:before="120" w:after="0" w:line="360" w:lineRule="auto"/>
        <w:jc w:val="both"/>
        <w:rPr>
          <w:rFonts w:ascii="Times New Roman" w:eastAsia="Arial" w:hAnsi="Times New Roman"/>
          <w:b/>
          <w:sz w:val="24"/>
          <w:szCs w:val="24"/>
        </w:rPr>
      </w:pPr>
      <w:r w:rsidRPr="00B46420">
        <w:rPr>
          <w:rFonts w:ascii="Times New Roman" w:eastAsia="Arial" w:hAnsi="Times New Roman"/>
          <w:b/>
          <w:sz w:val="24"/>
          <w:szCs w:val="24"/>
        </w:rPr>
        <w:t>PERSONELLERİMİZ</w:t>
      </w:r>
    </w:p>
    <w:p w:rsidR="00A0239C" w:rsidRDefault="00A0239C" w:rsidP="00A0239C">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Genel Sekreter</w:t>
      </w:r>
      <w:r>
        <w:rPr>
          <w:rFonts w:ascii="Times New Roman" w:eastAsia="Arial" w:hAnsi="Times New Roman"/>
          <w:b/>
          <w:sz w:val="24"/>
          <w:szCs w:val="24"/>
        </w:rPr>
        <w:tab/>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t xml:space="preserve">     : </w:t>
      </w:r>
      <w:r>
        <w:rPr>
          <w:rFonts w:ascii="Times New Roman" w:eastAsia="Arial" w:hAnsi="Times New Roman"/>
          <w:sz w:val="24"/>
          <w:szCs w:val="24"/>
        </w:rPr>
        <w:t>Oğuz ÇELİK</w:t>
      </w:r>
    </w:p>
    <w:p w:rsidR="00A0239C" w:rsidRDefault="00A0239C" w:rsidP="00A0239C">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Tescil ve Vezne Memuru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t xml:space="preserve">     : </w:t>
      </w:r>
      <w:r>
        <w:rPr>
          <w:rFonts w:ascii="Times New Roman" w:eastAsia="Arial" w:hAnsi="Times New Roman"/>
          <w:sz w:val="24"/>
          <w:szCs w:val="24"/>
        </w:rPr>
        <w:t>Neşe KURT</w:t>
      </w:r>
    </w:p>
    <w:p w:rsidR="00A0239C" w:rsidRDefault="00A0239C" w:rsidP="00A0239C">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Tescil Memuru ve Akreditasyon Sorumlusu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t xml:space="preserve">     : </w:t>
      </w:r>
      <w:r w:rsidR="004353D6">
        <w:rPr>
          <w:rFonts w:ascii="Times New Roman" w:eastAsia="Arial" w:hAnsi="Times New Roman"/>
          <w:sz w:val="24"/>
          <w:szCs w:val="24"/>
        </w:rPr>
        <w:t>Mehmet ÖZDEMİR</w:t>
      </w:r>
    </w:p>
    <w:p w:rsidR="00A0239C" w:rsidRDefault="00A0239C" w:rsidP="00A0239C">
      <w:pPr>
        <w:spacing w:before="120" w:after="0" w:line="360" w:lineRule="auto"/>
        <w:jc w:val="both"/>
        <w:rPr>
          <w:rFonts w:ascii="Times New Roman" w:eastAsia="Arial" w:hAnsi="Times New Roman"/>
          <w:sz w:val="24"/>
          <w:szCs w:val="24"/>
        </w:rPr>
      </w:pPr>
      <w:r>
        <w:rPr>
          <w:rFonts w:ascii="Times New Roman" w:eastAsia="Arial" w:hAnsi="Times New Roman"/>
          <w:b/>
          <w:sz w:val="24"/>
          <w:szCs w:val="24"/>
        </w:rPr>
        <w:t xml:space="preserve">Basın-Halkla İlişkiler Memuru, Bilgi </w:t>
      </w:r>
      <w:r w:rsidR="004353D6">
        <w:rPr>
          <w:rFonts w:ascii="Times New Roman" w:eastAsia="Arial" w:hAnsi="Times New Roman"/>
          <w:b/>
          <w:sz w:val="24"/>
          <w:szCs w:val="24"/>
        </w:rPr>
        <w:t xml:space="preserve">İşlem Memuru ve </w:t>
      </w:r>
      <w:proofErr w:type="gramStart"/>
      <w:r w:rsidR="004353D6">
        <w:rPr>
          <w:rFonts w:ascii="Times New Roman" w:eastAsia="Arial" w:hAnsi="Times New Roman"/>
          <w:b/>
          <w:sz w:val="24"/>
          <w:szCs w:val="24"/>
        </w:rPr>
        <w:t xml:space="preserve">Şoför       </w:t>
      </w:r>
      <w:r>
        <w:rPr>
          <w:rFonts w:ascii="Times New Roman" w:eastAsia="Arial" w:hAnsi="Times New Roman"/>
          <w:b/>
          <w:sz w:val="24"/>
          <w:szCs w:val="24"/>
        </w:rPr>
        <w:t xml:space="preserve">: </w:t>
      </w:r>
      <w:r w:rsidR="004353D6">
        <w:rPr>
          <w:rFonts w:ascii="Times New Roman" w:eastAsia="Arial" w:hAnsi="Times New Roman"/>
          <w:sz w:val="24"/>
          <w:szCs w:val="24"/>
        </w:rPr>
        <w:t>Fatih</w:t>
      </w:r>
      <w:proofErr w:type="gramEnd"/>
      <w:r w:rsidR="004353D6">
        <w:rPr>
          <w:rFonts w:ascii="Times New Roman" w:eastAsia="Arial" w:hAnsi="Times New Roman"/>
          <w:sz w:val="24"/>
          <w:szCs w:val="24"/>
        </w:rPr>
        <w:t xml:space="preserve"> AKINCI</w:t>
      </w:r>
    </w:p>
    <w:p w:rsidR="00A0239C" w:rsidRDefault="00A0239C" w:rsidP="00A0239C">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Sekreter ve Muamelat Memuru</w:t>
      </w:r>
      <w:r w:rsidRPr="00D24C21">
        <w:rPr>
          <w:rFonts w:ascii="Times New Roman" w:eastAsia="Arial" w:hAnsi="Times New Roman"/>
          <w:b/>
          <w:sz w:val="24"/>
          <w:szCs w:val="24"/>
        </w:rPr>
        <w:tab/>
      </w:r>
      <w:r w:rsidRPr="00D24C21">
        <w:rPr>
          <w:rFonts w:ascii="Times New Roman" w:eastAsia="Arial" w:hAnsi="Times New Roman"/>
          <w:b/>
          <w:sz w:val="24"/>
          <w:szCs w:val="24"/>
        </w:rPr>
        <w:tab/>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t xml:space="preserve"> </w:t>
      </w:r>
      <w:r w:rsidRPr="00D24C21">
        <w:rPr>
          <w:rFonts w:ascii="Times New Roman" w:eastAsia="Arial" w:hAnsi="Times New Roman"/>
          <w:b/>
          <w:sz w:val="24"/>
          <w:szCs w:val="24"/>
        </w:rPr>
        <w:t xml:space="preserve">    :</w:t>
      </w:r>
      <w:r>
        <w:rPr>
          <w:rFonts w:ascii="Times New Roman" w:eastAsia="Arial" w:hAnsi="Times New Roman"/>
          <w:sz w:val="24"/>
          <w:szCs w:val="24"/>
        </w:rPr>
        <w:t xml:space="preserve"> Saadet ÖZÜZEYBEK</w:t>
      </w:r>
    </w:p>
    <w:p w:rsidR="004353D6" w:rsidRDefault="00A0239C" w:rsidP="00A0239C">
      <w:pPr>
        <w:spacing w:before="120" w:after="0" w:line="360" w:lineRule="auto"/>
        <w:jc w:val="both"/>
        <w:rPr>
          <w:rFonts w:ascii="Times New Roman" w:eastAsia="Arial" w:hAnsi="Times New Roman"/>
          <w:sz w:val="24"/>
          <w:szCs w:val="24"/>
        </w:rPr>
      </w:pPr>
      <w:r>
        <w:rPr>
          <w:rFonts w:ascii="Times New Roman" w:eastAsia="Arial" w:hAnsi="Times New Roman"/>
          <w:b/>
          <w:sz w:val="24"/>
          <w:szCs w:val="24"/>
        </w:rPr>
        <w:t xml:space="preserve">İç Hizmet </w:t>
      </w:r>
      <w:proofErr w:type="gramStart"/>
      <w:r>
        <w:rPr>
          <w:rFonts w:ascii="Times New Roman" w:eastAsia="Arial" w:hAnsi="Times New Roman"/>
          <w:b/>
          <w:sz w:val="24"/>
          <w:szCs w:val="24"/>
        </w:rPr>
        <w:t xml:space="preserve">Sorumlusu                                                                           : </w:t>
      </w:r>
      <w:r>
        <w:rPr>
          <w:rFonts w:ascii="Times New Roman" w:eastAsia="Arial" w:hAnsi="Times New Roman"/>
          <w:sz w:val="24"/>
          <w:szCs w:val="24"/>
        </w:rPr>
        <w:t>Sibel</w:t>
      </w:r>
      <w:proofErr w:type="gramEnd"/>
      <w:r>
        <w:rPr>
          <w:rFonts w:ascii="Times New Roman" w:eastAsia="Arial" w:hAnsi="Times New Roman"/>
          <w:sz w:val="24"/>
          <w:szCs w:val="24"/>
        </w:rPr>
        <w:t xml:space="preserve"> ÖZBİLEN</w:t>
      </w:r>
    </w:p>
    <w:p w:rsidR="00A0239C" w:rsidRDefault="004353D6" w:rsidP="004353D6">
      <w:pPr>
        <w:tabs>
          <w:tab w:val="left" w:pos="6732"/>
        </w:tabs>
        <w:spacing w:before="120" w:after="0" w:line="360" w:lineRule="auto"/>
        <w:jc w:val="both"/>
        <w:rPr>
          <w:rFonts w:ascii="Times New Roman" w:eastAsia="Arial" w:hAnsi="Times New Roman"/>
          <w:b/>
          <w:sz w:val="24"/>
          <w:szCs w:val="24"/>
        </w:rPr>
      </w:pPr>
      <w:r w:rsidRPr="004353D6">
        <w:rPr>
          <w:rFonts w:ascii="Times New Roman" w:eastAsia="Arial" w:hAnsi="Times New Roman"/>
          <w:b/>
          <w:sz w:val="24"/>
          <w:szCs w:val="24"/>
        </w:rPr>
        <w:t xml:space="preserve">Kantar </w:t>
      </w:r>
      <w:proofErr w:type="gramStart"/>
      <w:r w:rsidRPr="004353D6">
        <w:rPr>
          <w:rFonts w:ascii="Times New Roman" w:eastAsia="Arial" w:hAnsi="Times New Roman"/>
          <w:b/>
          <w:sz w:val="24"/>
          <w:szCs w:val="24"/>
        </w:rPr>
        <w:t>Sorumlusu</w:t>
      </w:r>
      <w:r w:rsidR="00A0239C" w:rsidRPr="004353D6">
        <w:rPr>
          <w:rFonts w:ascii="Times New Roman" w:eastAsia="Arial" w:hAnsi="Times New Roman"/>
          <w:b/>
          <w:sz w:val="24"/>
          <w:szCs w:val="24"/>
        </w:rPr>
        <w:t xml:space="preserve"> </w:t>
      </w:r>
      <w:r>
        <w:rPr>
          <w:rFonts w:ascii="Times New Roman" w:eastAsia="Arial" w:hAnsi="Times New Roman"/>
          <w:b/>
          <w:sz w:val="24"/>
          <w:szCs w:val="24"/>
        </w:rPr>
        <w:t xml:space="preserve">                                                                                  :</w:t>
      </w:r>
      <w:r w:rsidRPr="004353D6">
        <w:rPr>
          <w:rFonts w:ascii="Times New Roman" w:eastAsia="Arial" w:hAnsi="Times New Roman"/>
          <w:sz w:val="24"/>
          <w:szCs w:val="24"/>
        </w:rPr>
        <w:t>Ali</w:t>
      </w:r>
      <w:proofErr w:type="gramEnd"/>
      <w:r w:rsidRPr="004353D6">
        <w:rPr>
          <w:rFonts w:ascii="Times New Roman" w:eastAsia="Arial" w:hAnsi="Times New Roman"/>
          <w:sz w:val="24"/>
          <w:szCs w:val="24"/>
        </w:rPr>
        <w:t xml:space="preserve"> Bahadır AKBULUT</w:t>
      </w:r>
    </w:p>
    <w:p w:rsidR="004353D6" w:rsidRDefault="004353D6" w:rsidP="004353D6">
      <w:pPr>
        <w:tabs>
          <w:tab w:val="left" w:pos="6732"/>
        </w:tabs>
        <w:spacing w:before="120" w:after="0" w:line="360" w:lineRule="auto"/>
        <w:jc w:val="both"/>
        <w:rPr>
          <w:rFonts w:ascii="Times New Roman" w:eastAsia="Arial" w:hAnsi="Times New Roman"/>
          <w:sz w:val="24"/>
          <w:szCs w:val="24"/>
        </w:rPr>
      </w:pPr>
      <w:r>
        <w:rPr>
          <w:rFonts w:ascii="Times New Roman" w:eastAsia="Arial" w:hAnsi="Times New Roman"/>
          <w:b/>
          <w:sz w:val="24"/>
          <w:szCs w:val="24"/>
        </w:rPr>
        <w:t xml:space="preserve">Kantar </w:t>
      </w:r>
      <w:proofErr w:type="gramStart"/>
      <w:r>
        <w:rPr>
          <w:rFonts w:ascii="Times New Roman" w:eastAsia="Arial" w:hAnsi="Times New Roman"/>
          <w:b/>
          <w:sz w:val="24"/>
          <w:szCs w:val="24"/>
        </w:rPr>
        <w:t xml:space="preserve">Sorumlusu                                                                               : </w:t>
      </w:r>
      <w:r w:rsidRPr="004353D6">
        <w:rPr>
          <w:rFonts w:ascii="Times New Roman" w:eastAsia="Arial" w:hAnsi="Times New Roman"/>
          <w:sz w:val="24"/>
          <w:szCs w:val="24"/>
        </w:rPr>
        <w:t>Murat</w:t>
      </w:r>
      <w:proofErr w:type="gramEnd"/>
      <w:r w:rsidRPr="004353D6">
        <w:rPr>
          <w:rFonts w:ascii="Times New Roman" w:eastAsia="Arial" w:hAnsi="Times New Roman"/>
          <w:sz w:val="24"/>
          <w:szCs w:val="24"/>
        </w:rPr>
        <w:t xml:space="preserve"> YAPICI</w:t>
      </w:r>
    </w:p>
    <w:p w:rsidR="004353D6" w:rsidRPr="004353D6" w:rsidRDefault="004353D6" w:rsidP="004353D6">
      <w:pPr>
        <w:tabs>
          <w:tab w:val="left" w:pos="6732"/>
        </w:tabs>
        <w:spacing w:before="120" w:after="0" w:line="360" w:lineRule="auto"/>
        <w:jc w:val="both"/>
        <w:rPr>
          <w:rFonts w:ascii="Times New Roman" w:eastAsia="Arial" w:hAnsi="Times New Roman"/>
          <w:b/>
          <w:sz w:val="24"/>
          <w:szCs w:val="24"/>
        </w:rPr>
      </w:pPr>
      <w:r w:rsidRPr="004353D6">
        <w:rPr>
          <w:rFonts w:ascii="Times New Roman" w:eastAsia="Arial" w:hAnsi="Times New Roman"/>
          <w:b/>
          <w:sz w:val="24"/>
          <w:szCs w:val="24"/>
        </w:rPr>
        <w:t xml:space="preserve">Kantar </w:t>
      </w:r>
      <w:proofErr w:type="gramStart"/>
      <w:r w:rsidRPr="004353D6">
        <w:rPr>
          <w:rFonts w:ascii="Times New Roman" w:eastAsia="Arial" w:hAnsi="Times New Roman"/>
          <w:b/>
          <w:sz w:val="24"/>
          <w:szCs w:val="24"/>
        </w:rPr>
        <w:t>Sorumlusu</w:t>
      </w:r>
      <w:r>
        <w:rPr>
          <w:rFonts w:ascii="Times New Roman" w:eastAsia="Arial" w:hAnsi="Times New Roman"/>
          <w:sz w:val="24"/>
          <w:szCs w:val="24"/>
        </w:rPr>
        <w:t xml:space="preserve">                                                                               : Özgür</w:t>
      </w:r>
      <w:proofErr w:type="gramEnd"/>
      <w:r>
        <w:rPr>
          <w:rFonts w:ascii="Times New Roman" w:eastAsia="Arial" w:hAnsi="Times New Roman"/>
          <w:sz w:val="24"/>
          <w:szCs w:val="24"/>
        </w:rPr>
        <w:t xml:space="preserve"> KIRAN</w:t>
      </w:r>
    </w:p>
    <w:p w:rsidR="00A0239C" w:rsidRDefault="00A0239C" w:rsidP="00A0239C">
      <w:pPr>
        <w:spacing w:before="120" w:after="0" w:line="360" w:lineRule="auto"/>
        <w:jc w:val="both"/>
        <w:rPr>
          <w:rFonts w:ascii="Times New Roman" w:eastAsia="Arial" w:hAnsi="Times New Roman"/>
          <w:b/>
          <w:sz w:val="24"/>
          <w:szCs w:val="24"/>
        </w:rPr>
      </w:pPr>
    </w:p>
    <w:p w:rsidR="00A0239C" w:rsidRPr="00B46420" w:rsidRDefault="00A0239C" w:rsidP="00A0239C">
      <w:pPr>
        <w:spacing w:before="120" w:after="0" w:line="360" w:lineRule="auto"/>
        <w:jc w:val="both"/>
        <w:rPr>
          <w:rFonts w:ascii="Times New Roman" w:eastAsia="Arial" w:hAnsi="Times New Roman"/>
          <w:b/>
          <w:sz w:val="24"/>
          <w:szCs w:val="24"/>
        </w:rPr>
      </w:pPr>
    </w:p>
    <w:p w:rsidR="00A0239C" w:rsidRDefault="00A0239C" w:rsidP="00A0239C">
      <w:pPr>
        <w:spacing w:after="0" w:line="240" w:lineRule="auto"/>
        <w:jc w:val="both"/>
        <w:rPr>
          <w:rFonts w:ascii="Times New Roman" w:hAnsi="Times New Roman"/>
          <w:b/>
          <w:sz w:val="24"/>
          <w:szCs w:val="24"/>
        </w:rPr>
      </w:pPr>
    </w:p>
    <w:p w:rsidR="00A0239C" w:rsidRPr="00231BD9" w:rsidRDefault="00A0239C" w:rsidP="00A0239C">
      <w:pPr>
        <w:spacing w:after="0" w:line="240" w:lineRule="auto"/>
        <w:jc w:val="both"/>
        <w:rPr>
          <w:rFonts w:ascii="Times New Roman" w:hAnsi="Times New Roman"/>
          <w:b/>
          <w:sz w:val="24"/>
          <w:szCs w:val="24"/>
        </w:rPr>
      </w:pPr>
      <w:r>
        <w:rPr>
          <w:rFonts w:ascii="Times New Roman" w:hAnsi="Times New Roman"/>
          <w:b/>
          <w:sz w:val="24"/>
          <w:szCs w:val="24"/>
        </w:rPr>
        <w:t xml:space="preserve">UŞAK TİCARET </w:t>
      </w:r>
      <w:r w:rsidRPr="00231BD9">
        <w:rPr>
          <w:rFonts w:ascii="Times New Roman" w:hAnsi="Times New Roman"/>
          <w:b/>
          <w:sz w:val="24"/>
          <w:szCs w:val="24"/>
        </w:rPr>
        <w:t>BORSA</w:t>
      </w:r>
      <w:r>
        <w:rPr>
          <w:rFonts w:ascii="Times New Roman" w:hAnsi="Times New Roman"/>
          <w:b/>
          <w:sz w:val="24"/>
          <w:szCs w:val="24"/>
        </w:rPr>
        <w:t>SI</w:t>
      </w:r>
      <w:r w:rsidRPr="00231BD9">
        <w:rPr>
          <w:rFonts w:ascii="Times New Roman" w:hAnsi="Times New Roman"/>
          <w:b/>
          <w:sz w:val="24"/>
          <w:szCs w:val="24"/>
        </w:rPr>
        <w:t xml:space="preserve"> ORGANLARI</w:t>
      </w:r>
    </w:p>
    <w:p w:rsidR="00A0239C" w:rsidRPr="00231BD9" w:rsidRDefault="00A0239C" w:rsidP="00A0239C">
      <w:pPr>
        <w:spacing w:after="0" w:line="240" w:lineRule="auto"/>
        <w:ind w:left="2124"/>
        <w:jc w:val="both"/>
        <w:rPr>
          <w:rFonts w:ascii="Times New Roman" w:hAnsi="Times New Roman"/>
          <w:b/>
          <w:sz w:val="24"/>
          <w:szCs w:val="24"/>
        </w:rPr>
      </w:pPr>
    </w:p>
    <w:p w:rsidR="00A0239C" w:rsidRPr="00231BD9" w:rsidRDefault="00A0239C" w:rsidP="00A0239C">
      <w:pPr>
        <w:spacing w:after="0" w:line="360" w:lineRule="auto"/>
        <w:jc w:val="both"/>
        <w:rPr>
          <w:rFonts w:ascii="Times New Roman" w:hAnsi="Times New Roman"/>
          <w:sz w:val="24"/>
          <w:szCs w:val="24"/>
        </w:rPr>
      </w:pPr>
      <w:r>
        <w:rPr>
          <w:rFonts w:ascii="Times New Roman" w:hAnsi="Times New Roman"/>
          <w:sz w:val="24"/>
          <w:szCs w:val="24"/>
        </w:rPr>
        <w:t>Uşak</w:t>
      </w:r>
      <w:r w:rsidRPr="00231BD9">
        <w:rPr>
          <w:rFonts w:ascii="Times New Roman" w:hAnsi="Times New Roman"/>
          <w:sz w:val="24"/>
          <w:szCs w:val="24"/>
        </w:rPr>
        <w:t xml:space="preserve"> Ticaret Borsası 5174 Sayılı Türkiye Odalar ve Borsalar Birliği ile Odalar ve Borsalar Kanunu’nun “Borsa Organları, Oluşumları ve Görevleri” bölümündeki maddelerde belirtildiği şekilde oluşturulmuştur. Organ toplantılarının işleyişi, Borsa Muamelat Yönetmeliğindeki “Organ Toplantıları ve Kararları” bölümünde belirtildiği şekilde yürütülmektedir.</w:t>
      </w:r>
    </w:p>
    <w:p w:rsidR="00A0239C" w:rsidRDefault="00A0239C" w:rsidP="00A0239C">
      <w:pPr>
        <w:spacing w:after="0" w:line="360" w:lineRule="auto"/>
        <w:jc w:val="both"/>
        <w:rPr>
          <w:rFonts w:ascii="Times New Roman" w:hAnsi="Times New Roman"/>
          <w:b/>
          <w:sz w:val="24"/>
          <w:szCs w:val="24"/>
        </w:rPr>
      </w:pPr>
    </w:p>
    <w:p w:rsidR="00A0239C" w:rsidRDefault="00A0239C" w:rsidP="00A0239C">
      <w:pPr>
        <w:spacing w:after="0" w:line="360" w:lineRule="auto"/>
        <w:jc w:val="both"/>
        <w:rPr>
          <w:rFonts w:ascii="Times New Roman" w:hAnsi="Times New Roman"/>
          <w:b/>
          <w:sz w:val="24"/>
          <w:szCs w:val="24"/>
        </w:rPr>
      </w:pPr>
      <w:r>
        <w:rPr>
          <w:rFonts w:ascii="Times New Roman" w:hAnsi="Times New Roman"/>
          <w:b/>
          <w:sz w:val="24"/>
          <w:szCs w:val="24"/>
        </w:rPr>
        <w:t>Burdur</w:t>
      </w:r>
      <w:r w:rsidRPr="00231BD9">
        <w:rPr>
          <w:rFonts w:ascii="Times New Roman" w:hAnsi="Times New Roman"/>
          <w:b/>
          <w:sz w:val="24"/>
          <w:szCs w:val="24"/>
        </w:rPr>
        <w:t xml:space="preserve"> Ticaret Borsası Organları aşağıdakilerdir.</w:t>
      </w:r>
    </w:p>
    <w:p w:rsidR="00A0239C" w:rsidRPr="00231BD9" w:rsidRDefault="00A0239C" w:rsidP="00A0239C">
      <w:pPr>
        <w:spacing w:after="0" w:line="360" w:lineRule="auto"/>
        <w:jc w:val="both"/>
        <w:rPr>
          <w:rFonts w:ascii="Times New Roman" w:hAnsi="Times New Roman"/>
          <w:b/>
          <w:sz w:val="24"/>
          <w:szCs w:val="24"/>
        </w:rPr>
      </w:pPr>
    </w:p>
    <w:p w:rsidR="00A0239C" w:rsidRPr="009A2C71" w:rsidRDefault="00A0239C" w:rsidP="00A0239C">
      <w:pPr>
        <w:spacing w:after="0" w:line="360" w:lineRule="auto"/>
        <w:jc w:val="both"/>
        <w:rPr>
          <w:rFonts w:ascii="Times New Roman" w:hAnsi="Times New Roman"/>
          <w:sz w:val="24"/>
          <w:szCs w:val="24"/>
        </w:rPr>
      </w:pPr>
      <w:r w:rsidRPr="009A2C71">
        <w:rPr>
          <w:rFonts w:ascii="Times New Roman" w:hAnsi="Times New Roman"/>
          <w:sz w:val="24"/>
          <w:szCs w:val="24"/>
        </w:rPr>
        <w:t xml:space="preserve">Meclis Üyeleri </w:t>
      </w:r>
      <w:r w:rsidRPr="009A2C71">
        <w:rPr>
          <w:rFonts w:ascii="Times New Roman" w:hAnsi="Times New Roman"/>
          <w:sz w:val="24"/>
          <w:szCs w:val="24"/>
        </w:rPr>
        <w:tab/>
      </w:r>
      <w:r w:rsidRPr="009A2C71">
        <w:rPr>
          <w:rFonts w:ascii="Times New Roman" w:hAnsi="Times New Roman"/>
          <w:sz w:val="24"/>
          <w:szCs w:val="24"/>
        </w:rPr>
        <w:tab/>
      </w:r>
      <w:r w:rsidRPr="009A2C71">
        <w:rPr>
          <w:rFonts w:ascii="Times New Roman" w:hAnsi="Times New Roman"/>
          <w:sz w:val="24"/>
          <w:szCs w:val="24"/>
        </w:rPr>
        <w:tab/>
        <w:t>:14 kişi</w:t>
      </w:r>
    </w:p>
    <w:p w:rsidR="00A0239C" w:rsidRPr="009A2C71" w:rsidRDefault="00A0239C" w:rsidP="00A0239C">
      <w:pPr>
        <w:spacing w:after="0" w:line="360" w:lineRule="auto"/>
        <w:jc w:val="both"/>
        <w:rPr>
          <w:rFonts w:ascii="Times New Roman" w:hAnsi="Times New Roman"/>
          <w:sz w:val="24"/>
          <w:szCs w:val="24"/>
        </w:rPr>
      </w:pPr>
      <w:r w:rsidRPr="009A2C71">
        <w:rPr>
          <w:rFonts w:ascii="Times New Roman" w:hAnsi="Times New Roman"/>
          <w:sz w:val="24"/>
          <w:szCs w:val="24"/>
        </w:rPr>
        <w:t>Yönetim Kurulu Üyeleri</w:t>
      </w:r>
      <w:r w:rsidRPr="009A2C71">
        <w:rPr>
          <w:rFonts w:ascii="Times New Roman" w:hAnsi="Times New Roman"/>
          <w:sz w:val="24"/>
          <w:szCs w:val="24"/>
        </w:rPr>
        <w:tab/>
      </w:r>
      <w:r w:rsidRPr="009A2C71">
        <w:rPr>
          <w:rFonts w:ascii="Times New Roman" w:hAnsi="Times New Roman"/>
          <w:sz w:val="24"/>
          <w:szCs w:val="24"/>
        </w:rPr>
        <w:tab/>
        <w:t>: 5 kişi</w:t>
      </w:r>
    </w:p>
    <w:p w:rsidR="00A0239C" w:rsidRPr="009A2C71" w:rsidRDefault="00A0239C" w:rsidP="00A0239C">
      <w:pPr>
        <w:spacing w:after="0" w:line="360" w:lineRule="auto"/>
        <w:jc w:val="both"/>
        <w:rPr>
          <w:rFonts w:ascii="Times New Roman" w:hAnsi="Times New Roman"/>
          <w:sz w:val="24"/>
          <w:szCs w:val="24"/>
        </w:rPr>
      </w:pPr>
      <w:r w:rsidRPr="009A2C71">
        <w:rPr>
          <w:rFonts w:ascii="Times New Roman" w:hAnsi="Times New Roman"/>
          <w:sz w:val="24"/>
          <w:szCs w:val="24"/>
        </w:rPr>
        <w:t>Disiplin Kurulu Üyeler</w:t>
      </w:r>
      <w:r w:rsidRPr="009A2C71">
        <w:rPr>
          <w:rFonts w:ascii="Times New Roman" w:hAnsi="Times New Roman"/>
          <w:sz w:val="24"/>
          <w:szCs w:val="24"/>
        </w:rPr>
        <w:tab/>
      </w:r>
      <w:r w:rsidRPr="009A2C71">
        <w:rPr>
          <w:rFonts w:ascii="Times New Roman" w:hAnsi="Times New Roman"/>
          <w:sz w:val="24"/>
          <w:szCs w:val="24"/>
        </w:rPr>
        <w:tab/>
        <w:t>: 6 kişi</w:t>
      </w:r>
    </w:p>
    <w:p w:rsidR="00A0239C" w:rsidRPr="009A2C71" w:rsidRDefault="00A0239C" w:rsidP="00A0239C">
      <w:pPr>
        <w:spacing w:after="0" w:line="360" w:lineRule="auto"/>
        <w:jc w:val="both"/>
        <w:rPr>
          <w:rFonts w:ascii="Times New Roman" w:hAnsi="Times New Roman"/>
          <w:sz w:val="24"/>
          <w:szCs w:val="24"/>
        </w:rPr>
      </w:pPr>
      <w:r w:rsidRPr="009A2C71">
        <w:rPr>
          <w:rFonts w:ascii="Times New Roman" w:hAnsi="Times New Roman"/>
          <w:sz w:val="24"/>
          <w:szCs w:val="24"/>
        </w:rPr>
        <w:t>Genel Kurul Delegeleri</w:t>
      </w:r>
      <w:r w:rsidRPr="009A2C71">
        <w:rPr>
          <w:rFonts w:ascii="Times New Roman" w:hAnsi="Times New Roman"/>
          <w:sz w:val="24"/>
          <w:szCs w:val="24"/>
        </w:rPr>
        <w:tab/>
      </w:r>
      <w:r w:rsidRPr="009A2C71">
        <w:rPr>
          <w:rFonts w:ascii="Times New Roman" w:hAnsi="Times New Roman"/>
          <w:sz w:val="24"/>
          <w:szCs w:val="24"/>
        </w:rPr>
        <w:tab/>
        <w:t>: 2 kişi</w:t>
      </w:r>
    </w:p>
    <w:p w:rsidR="00A0239C" w:rsidRPr="009A2C71" w:rsidRDefault="00A0239C" w:rsidP="00A0239C">
      <w:pPr>
        <w:spacing w:after="0" w:line="360" w:lineRule="auto"/>
        <w:jc w:val="both"/>
        <w:rPr>
          <w:rFonts w:ascii="Times New Roman" w:hAnsi="Times New Roman"/>
          <w:sz w:val="24"/>
          <w:szCs w:val="24"/>
        </w:rPr>
      </w:pPr>
      <w:r w:rsidRPr="009A2C71">
        <w:rPr>
          <w:rFonts w:ascii="Times New Roman" w:hAnsi="Times New Roman"/>
          <w:sz w:val="24"/>
          <w:szCs w:val="24"/>
        </w:rPr>
        <w:t xml:space="preserve">Hesapları İnceleme </w:t>
      </w:r>
      <w:proofErr w:type="gramStart"/>
      <w:r w:rsidRPr="009A2C71">
        <w:rPr>
          <w:rFonts w:ascii="Times New Roman" w:hAnsi="Times New Roman"/>
          <w:sz w:val="24"/>
          <w:szCs w:val="24"/>
        </w:rPr>
        <w:t>Komisyonu        : 3</w:t>
      </w:r>
      <w:proofErr w:type="gramEnd"/>
      <w:r w:rsidRPr="009A2C71">
        <w:rPr>
          <w:rFonts w:ascii="Times New Roman" w:hAnsi="Times New Roman"/>
          <w:sz w:val="24"/>
          <w:szCs w:val="24"/>
        </w:rPr>
        <w:t xml:space="preserve"> kişi den oluşmaktadır.</w:t>
      </w:r>
    </w:p>
    <w:p w:rsidR="00A0239C" w:rsidRDefault="00A0239C"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9808FA">
        <w:rPr>
          <w:rFonts w:ascii="Times New Roman" w:hAnsi="Times New Roman"/>
          <w:b/>
          <w:bCs/>
          <w:sz w:val="24"/>
          <w:szCs w:val="24"/>
        </w:rPr>
        <w:t>BORSA MECLİSİNİN GÖREVLERİ</w:t>
      </w:r>
    </w:p>
    <w:p w:rsidR="00A0239C" w:rsidRPr="009808FA" w:rsidRDefault="00A0239C" w:rsidP="00A0239C">
      <w:pPr>
        <w:spacing w:after="0" w:line="360" w:lineRule="auto"/>
        <w:jc w:val="both"/>
        <w:rPr>
          <w:rFonts w:ascii="Times New Roman" w:hAnsi="Times New Roman"/>
          <w:sz w:val="24"/>
          <w:szCs w:val="24"/>
        </w:rPr>
      </w:pPr>
    </w:p>
    <w:p w:rsidR="00A0239C" w:rsidRPr="00467AD2" w:rsidRDefault="00A0239C" w:rsidP="00A0239C">
      <w:pPr>
        <w:numPr>
          <w:ilvl w:val="0"/>
          <w:numId w:val="13"/>
        </w:numPr>
        <w:spacing w:after="160" w:line="288" w:lineRule="auto"/>
        <w:ind w:left="714" w:hanging="357"/>
        <w:jc w:val="both"/>
        <w:rPr>
          <w:rFonts w:asciiTheme="majorHAnsi" w:hAnsiTheme="majorHAnsi" w:cs="Calibri Light"/>
          <w:sz w:val="24"/>
        </w:rPr>
      </w:pPr>
      <w:proofErr w:type="gramStart"/>
      <w:r w:rsidRPr="00467AD2">
        <w:rPr>
          <w:rFonts w:cs="Calibri"/>
          <w:sz w:val="24"/>
        </w:rPr>
        <w:t>Borsa yönetim kurulu ve disiplin kurulu üyelerini seçmek.</w:t>
      </w:r>
      <w:proofErr w:type="gramEnd"/>
    </w:p>
    <w:p w:rsidR="00A0239C" w:rsidRPr="00A0239C" w:rsidRDefault="00A0239C" w:rsidP="00A0239C">
      <w:pPr>
        <w:numPr>
          <w:ilvl w:val="0"/>
          <w:numId w:val="13"/>
        </w:numPr>
        <w:spacing w:after="160" w:line="288" w:lineRule="auto"/>
        <w:ind w:left="714" w:hanging="357"/>
        <w:jc w:val="both"/>
        <w:rPr>
          <w:rFonts w:cs="Calibri"/>
          <w:sz w:val="24"/>
        </w:rPr>
      </w:pPr>
      <w:r w:rsidRPr="00467AD2">
        <w:rPr>
          <w:rFonts w:cs="Calibri"/>
          <w:sz w:val="24"/>
        </w:rPr>
        <w:t>Kendi üyeleri arasından Birlik genel kurul delegelerini seçmek.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Yönetim kurulu tarafından yapılacak teklifleri inceleyip karara bağlamak.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Çalışma alanları içindeki örf, adet ve teamülleri tespit ve ilân etmek.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Aylık mizanı ve aktarma taleplerini incelemek ve onaylamak.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Borsada gerçekleştirilen işlemlerden veya üyelerin yapmış oldukları sözleşmede yer alması halinde bu sözleşmelerle ilgili olarak çıkan ihtilafları çözmekle görevli tahkim müesseseleri oluşturmak.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 dışında yapılan işlemlerden doğabilecek ihtilafların çözümü için, mahkemeler tarafından istenecek bilirkişi listesini onaylamak.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 üyeleri hakkında disiplin kurulu tarafından teklif edilecek cezalara karar vermek.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Yıllık bütçe ve kesin hesapları onaylamak ve yönetim kurulunu ibra etmek, sorumluluğu görülenler hakkında takibat işlemlerini başlatmak.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lastRenderedPageBreak/>
        <w:t xml:space="preserve">Taşınmaz alımına, satımına, inşa, ifraz, tevhit ve </w:t>
      </w:r>
      <w:proofErr w:type="spellStart"/>
      <w:r w:rsidRPr="00A0239C">
        <w:rPr>
          <w:rFonts w:cs="Calibri"/>
          <w:sz w:val="24"/>
        </w:rPr>
        <w:t>rehnine</w:t>
      </w:r>
      <w:proofErr w:type="spellEnd"/>
      <w:r w:rsidRPr="00A0239C">
        <w:rPr>
          <w:rFonts w:cs="Calibri"/>
          <w:sz w:val="24"/>
        </w:rPr>
        <w:t xml:space="preserve"> ve ödünç para alınmasına, kamulaştırma yapılmasına ve bu Kanun hükümleri çerçevesinde şirketlere ortak olmaya karar vermek.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 iç yönergesini kabul etmek ve Birliğin onayına sunmak.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Borsaya dâhil maddelerden hangilerinin, daha sonra tescil ettirilmek şartıyla, borsa yerinin dışında alınıp satılabileceğini belirlemek ve bu şekilde alınıp satılacak maddelerin otuz günü geçmemek kaydıyla tescil edilmesine ilişkin süreyi belirlemek.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Yönetim kurulunca borsaya kayıt zorunluluğuna veya üyelerin derecelerine ilişkin olarak verilecek kararlara karşı yapılan itirazları incelemek ve kesin karara bağlamak.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Mesleklere ve sorunlara göre ihtisas komisyonları kurmak.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Yurt içi ve dışı sınaî, ticarî ve ekonomik kuruluşlara üye olmak ve kongrelerine delege göndermek.</w:t>
      </w:r>
    </w:p>
    <w:p w:rsidR="00A0239C" w:rsidRPr="00A0239C" w:rsidRDefault="00A0239C" w:rsidP="00A0239C">
      <w:pPr>
        <w:numPr>
          <w:ilvl w:val="0"/>
          <w:numId w:val="13"/>
        </w:numPr>
        <w:spacing w:after="160" w:line="288" w:lineRule="auto"/>
        <w:ind w:left="714" w:hanging="357"/>
        <w:jc w:val="both"/>
        <w:rPr>
          <w:rFonts w:cs="Calibri"/>
          <w:sz w:val="24"/>
        </w:rPr>
      </w:pPr>
      <w:proofErr w:type="gramStart"/>
      <w:r w:rsidRPr="00A0239C">
        <w:rPr>
          <w:rFonts w:cs="Calibri"/>
          <w:sz w:val="24"/>
        </w:rPr>
        <w:t>Tahsili imkânsızlaşan alacakların takibinden vazgeçme veya ölen, ticareti terk eden ve borsaya olan aidat borçlarını yangın, sel, deprem ve benzeri tabiî afetler gibi iradesi dışında meydana gelen mücbir sebeplerden dolayı ödeme güçlüğü içinde olan üyelerin aidat anapara ve gecikme zammı borçlarının affı ve/veya yeniden yapılandırılmaları ile borsa veya üyeler adına açılacak davalar konusunda yönetim kurulundan gelen teklifleri inceleyip karara bağlamak ve gerekli gördüğünde bu yetkisini yönetim kuruluna devretmek.</w:t>
      </w:r>
      <w:proofErr w:type="gramEnd"/>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Borsaya veya Türk ekonomi hayatına önemli hizmetler vermiş kimselere meclisin üye tam sayısının üçte ikisinin kararıyla şeref üyeliği vermek.</w:t>
      </w:r>
    </w:p>
    <w:p w:rsidR="00A0239C" w:rsidRPr="00A0239C" w:rsidRDefault="00A0239C" w:rsidP="00A0239C">
      <w:pPr>
        <w:numPr>
          <w:ilvl w:val="0"/>
          <w:numId w:val="13"/>
        </w:numPr>
        <w:spacing w:after="160" w:line="288" w:lineRule="auto"/>
        <w:ind w:left="714" w:hanging="357"/>
        <w:jc w:val="both"/>
        <w:rPr>
          <w:rFonts w:cs="Calibri"/>
          <w:sz w:val="24"/>
        </w:rPr>
      </w:pPr>
      <w:r w:rsidRPr="00A0239C">
        <w:rPr>
          <w:rFonts w:cs="Calibri"/>
          <w:sz w:val="24"/>
        </w:rPr>
        <w:t>İlgili mevzuatla verilen diğer görevleri yerine getirmek.</w:t>
      </w:r>
    </w:p>
    <w:p w:rsidR="00A0239C" w:rsidRPr="009808FA" w:rsidRDefault="00A0239C" w:rsidP="00A0239C">
      <w:pPr>
        <w:spacing w:after="0" w:line="360" w:lineRule="auto"/>
        <w:jc w:val="both"/>
        <w:rPr>
          <w:rFonts w:ascii="Times New Roman" w:hAnsi="Times New Roman"/>
          <w:sz w:val="24"/>
          <w:szCs w:val="24"/>
        </w:rPr>
      </w:pPr>
    </w:p>
    <w:p w:rsidR="00A0239C" w:rsidRDefault="00A0239C" w:rsidP="00A0239C">
      <w:pPr>
        <w:spacing w:after="0" w:line="360" w:lineRule="auto"/>
        <w:jc w:val="both"/>
        <w:rPr>
          <w:rFonts w:ascii="Times New Roman" w:hAnsi="Times New Roman"/>
          <w:b/>
          <w:bCs/>
          <w:sz w:val="24"/>
          <w:szCs w:val="24"/>
        </w:rPr>
      </w:pPr>
      <w:r>
        <w:rPr>
          <w:rFonts w:ascii="Times New Roman" w:hAnsi="Times New Roman"/>
          <w:b/>
          <w:bCs/>
          <w:sz w:val="24"/>
          <w:szCs w:val="24"/>
        </w:rPr>
        <w:t>MECLİS ÜYELERİMİZ</w:t>
      </w:r>
    </w:p>
    <w:p w:rsidR="00A0239C" w:rsidRDefault="00A0239C" w:rsidP="00A0239C">
      <w:pPr>
        <w:spacing w:after="0" w:line="360" w:lineRule="auto"/>
        <w:jc w:val="both"/>
        <w:rPr>
          <w:rFonts w:ascii="Times New Roman" w:hAnsi="Times New Roman"/>
          <w:b/>
          <w:bCs/>
          <w:sz w:val="24"/>
          <w:szCs w:val="24"/>
        </w:rPr>
      </w:pPr>
    </w:p>
    <w:tbl>
      <w:tblPr>
        <w:tblW w:w="8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9"/>
        <w:gridCol w:w="4291"/>
      </w:tblGrid>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ÖMER ÖZDEN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YARDIMCISI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ÖZKAN BOZKURT</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YARDIMCISI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ALİ KUŞCU</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M</w:t>
            </w:r>
            <w:r>
              <w:rPr>
                <w:rFonts w:ascii="Times New Roman" w:hAnsi="Times New Roman"/>
                <w:sz w:val="24"/>
                <w:szCs w:val="24"/>
              </w:rPr>
              <w:t>USTAFA</w:t>
            </w:r>
            <w:r w:rsidRPr="002D7C6A">
              <w:rPr>
                <w:rFonts w:ascii="Times New Roman" w:hAnsi="Times New Roman"/>
                <w:sz w:val="24"/>
                <w:szCs w:val="24"/>
              </w:rPr>
              <w:t xml:space="preserve"> SEZER</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sz w:val="24"/>
                <w:szCs w:val="24"/>
              </w:rPr>
            </w:pPr>
            <w:r>
              <w:rPr>
                <w:rFonts w:ascii="Times New Roman" w:hAnsi="Times New Roman"/>
                <w:sz w:val="24"/>
                <w:szCs w:val="24"/>
              </w:rPr>
              <w:t>OSMAN KAYTAN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SEDAT ÇAMCI</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BAHRİ POYRAZ</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sz w:val="24"/>
                <w:szCs w:val="24"/>
              </w:rPr>
            </w:pPr>
            <w:r>
              <w:rPr>
                <w:rFonts w:ascii="Times New Roman" w:hAnsi="Times New Roman"/>
                <w:sz w:val="24"/>
                <w:szCs w:val="24"/>
              </w:rPr>
              <w:t>MEHMET BÜLBÜL</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lastRenderedPageBreak/>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EEKAN ARLAN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NURULLAH BONCUKCU</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sz w:val="24"/>
                <w:szCs w:val="24"/>
              </w:rPr>
            </w:pPr>
            <w:r>
              <w:rPr>
                <w:rFonts w:ascii="Times New Roman" w:hAnsi="Times New Roman"/>
                <w:sz w:val="24"/>
                <w:szCs w:val="24"/>
              </w:rPr>
              <w:t>KARTAL ÖNDER</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SALİH UYKUN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RAMAZAN ÇAMCI</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GÖKHAN DOLGUN</w:t>
            </w:r>
          </w:p>
        </w:tc>
      </w:tr>
    </w:tbl>
    <w:p w:rsidR="00A0239C" w:rsidRDefault="00A0239C"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t>BORSA YÖNETİM KURULUNUN GÖREVLERİ</w:t>
      </w:r>
    </w:p>
    <w:p w:rsidR="00A0239C" w:rsidRPr="00867369" w:rsidRDefault="00A0239C" w:rsidP="00A0239C">
      <w:pPr>
        <w:spacing w:after="0" w:line="360" w:lineRule="auto"/>
        <w:jc w:val="both"/>
        <w:rPr>
          <w:rFonts w:ascii="Times New Roman" w:hAnsi="Times New Roman"/>
          <w:sz w:val="24"/>
          <w:szCs w:val="24"/>
        </w:rPr>
      </w:pPr>
    </w:p>
    <w:p w:rsidR="00A0239C" w:rsidRPr="00B87FE8" w:rsidRDefault="00A0239C" w:rsidP="00A0239C">
      <w:pPr>
        <w:numPr>
          <w:ilvl w:val="0"/>
          <w:numId w:val="14"/>
        </w:numPr>
        <w:spacing w:after="160" w:line="288" w:lineRule="auto"/>
        <w:ind w:left="714" w:hanging="357"/>
        <w:jc w:val="both"/>
        <w:rPr>
          <w:rFonts w:cs="Calibri"/>
          <w:sz w:val="24"/>
          <w:szCs w:val="24"/>
        </w:rPr>
      </w:pPr>
      <w:proofErr w:type="gramStart"/>
      <w:r w:rsidRPr="00B87FE8">
        <w:rPr>
          <w:rFonts w:cs="Calibri"/>
          <w:sz w:val="24"/>
          <w:szCs w:val="24"/>
        </w:rPr>
        <w:t>Mevzuat ve meclis kararları çerçevesinde borsa işlerini yürütmek.</w:t>
      </w:r>
      <w:proofErr w:type="gramEnd"/>
    </w:p>
    <w:p w:rsidR="00A0239C" w:rsidRPr="00B87FE8" w:rsidRDefault="00A0239C" w:rsidP="00A0239C">
      <w:pPr>
        <w:numPr>
          <w:ilvl w:val="0"/>
          <w:numId w:val="14"/>
        </w:numPr>
        <w:spacing w:after="160" w:line="288" w:lineRule="auto"/>
        <w:ind w:left="714" w:hanging="357"/>
        <w:jc w:val="both"/>
        <w:rPr>
          <w:rFonts w:cs="Calibri"/>
          <w:sz w:val="24"/>
          <w:szCs w:val="24"/>
        </w:rPr>
      </w:pPr>
      <w:r w:rsidRPr="00B87FE8">
        <w:rPr>
          <w:rFonts w:cs="Calibri"/>
          <w:sz w:val="24"/>
          <w:szCs w:val="24"/>
        </w:rPr>
        <w:t>Bütçeyi, kesin hesabı ve aktarma tekliflerini ve bunlara ilişkin raporları borsa meclisine sunmak.</w:t>
      </w:r>
    </w:p>
    <w:p w:rsidR="00A0239C" w:rsidRPr="00B87FE8" w:rsidRDefault="00A0239C" w:rsidP="00A0239C">
      <w:pPr>
        <w:numPr>
          <w:ilvl w:val="0"/>
          <w:numId w:val="14"/>
        </w:numPr>
        <w:spacing w:after="160" w:line="288" w:lineRule="auto"/>
        <w:ind w:left="714" w:hanging="357"/>
        <w:jc w:val="both"/>
        <w:rPr>
          <w:rFonts w:cs="Calibri"/>
          <w:sz w:val="24"/>
          <w:szCs w:val="24"/>
        </w:rPr>
      </w:pPr>
      <w:proofErr w:type="gramStart"/>
      <w:r w:rsidRPr="00B87FE8">
        <w:rPr>
          <w:rFonts w:cs="Calibri"/>
          <w:sz w:val="24"/>
          <w:szCs w:val="24"/>
        </w:rPr>
        <w:t>Aylık hesap raporunu borsa meclisinin incelemesi ve onayına sunmak.</w:t>
      </w:r>
      <w:proofErr w:type="gramEnd"/>
    </w:p>
    <w:p w:rsidR="00A0239C" w:rsidRPr="00B87FE8" w:rsidRDefault="00A0239C" w:rsidP="00A0239C">
      <w:pPr>
        <w:numPr>
          <w:ilvl w:val="0"/>
          <w:numId w:val="14"/>
        </w:numPr>
        <w:spacing w:after="160" w:line="288" w:lineRule="auto"/>
        <w:ind w:left="714" w:hanging="357"/>
        <w:jc w:val="both"/>
        <w:rPr>
          <w:rFonts w:cs="Calibri"/>
          <w:sz w:val="24"/>
          <w:szCs w:val="24"/>
        </w:rPr>
      </w:pPr>
      <w:r w:rsidRPr="00B87FE8">
        <w:rPr>
          <w:rFonts w:cs="Calibri"/>
          <w:sz w:val="24"/>
          <w:szCs w:val="24"/>
        </w:rPr>
        <w:t>Borsa personelinin işe alınmalarına ve görevlerine son verilmesine, yükselme ve nakillerine usulüne uygun olarak karar vermek.</w:t>
      </w:r>
    </w:p>
    <w:p w:rsidR="00A0239C" w:rsidRPr="00B87FE8" w:rsidRDefault="00A0239C" w:rsidP="00A0239C">
      <w:pPr>
        <w:numPr>
          <w:ilvl w:val="0"/>
          <w:numId w:val="14"/>
        </w:numPr>
        <w:spacing w:after="160" w:line="288" w:lineRule="auto"/>
        <w:ind w:left="714" w:hanging="357"/>
        <w:jc w:val="both"/>
        <w:rPr>
          <w:rFonts w:cs="Calibri"/>
          <w:sz w:val="24"/>
          <w:szCs w:val="24"/>
        </w:rPr>
      </w:pPr>
      <w:r w:rsidRPr="00B87FE8">
        <w:rPr>
          <w:rFonts w:cs="Calibri"/>
          <w:sz w:val="24"/>
          <w:szCs w:val="24"/>
        </w:rPr>
        <w:t>Borsa personelinin disiplin işlerini bu Kanunda ve ilgili mevzuatta düzenlenen esas ve usuller çerçevesinde karara bağlamak.</w:t>
      </w:r>
    </w:p>
    <w:p w:rsidR="00A0239C" w:rsidRPr="00B87FE8" w:rsidRDefault="00A0239C" w:rsidP="00A0239C">
      <w:pPr>
        <w:numPr>
          <w:ilvl w:val="0"/>
          <w:numId w:val="14"/>
        </w:numPr>
        <w:spacing w:after="160" w:line="288" w:lineRule="auto"/>
        <w:ind w:left="714" w:hanging="357"/>
        <w:jc w:val="both"/>
        <w:rPr>
          <w:rFonts w:cs="Calibri"/>
          <w:sz w:val="24"/>
          <w:szCs w:val="24"/>
        </w:rPr>
      </w:pPr>
      <w:r w:rsidRPr="00B87FE8">
        <w:rPr>
          <w:rFonts w:cs="Calibri"/>
          <w:sz w:val="24"/>
          <w:szCs w:val="24"/>
        </w:rPr>
        <w:t>Disiplin kurulunun soruşturma yapmasına karar vermek.</w:t>
      </w:r>
    </w:p>
    <w:p w:rsidR="00A0239C" w:rsidRPr="00B87FE8" w:rsidRDefault="00A0239C" w:rsidP="00A0239C">
      <w:pPr>
        <w:numPr>
          <w:ilvl w:val="0"/>
          <w:numId w:val="14"/>
        </w:numPr>
        <w:spacing w:after="160" w:line="288" w:lineRule="auto"/>
        <w:ind w:left="714" w:hanging="357"/>
        <w:jc w:val="both"/>
        <w:rPr>
          <w:rFonts w:cs="Calibri"/>
          <w:sz w:val="24"/>
          <w:szCs w:val="24"/>
        </w:rPr>
      </w:pPr>
      <w:r w:rsidRPr="00B87FE8">
        <w:rPr>
          <w:rFonts w:cs="Calibri"/>
          <w:sz w:val="24"/>
          <w:szCs w:val="24"/>
        </w:rPr>
        <w:t>Bu Kanun uyarınca verilen disiplin ve para cezalarının uygulanmasını sağlamak.</w:t>
      </w:r>
    </w:p>
    <w:p w:rsidR="00A0239C" w:rsidRPr="00B87FE8" w:rsidRDefault="00A0239C" w:rsidP="00A0239C">
      <w:pPr>
        <w:numPr>
          <w:ilvl w:val="0"/>
          <w:numId w:val="14"/>
        </w:numPr>
        <w:spacing w:after="160" w:line="24" w:lineRule="atLeast"/>
        <w:ind w:left="714" w:hanging="357"/>
        <w:jc w:val="both"/>
        <w:rPr>
          <w:rFonts w:cs="Calibri"/>
          <w:sz w:val="24"/>
          <w:szCs w:val="24"/>
        </w:rPr>
      </w:pPr>
      <w:r w:rsidRPr="00B87FE8">
        <w:rPr>
          <w:rFonts w:cs="Calibri"/>
          <w:sz w:val="24"/>
          <w:szCs w:val="24"/>
        </w:rPr>
        <w:t>Borsada gerçekleştirilen işlemlerden doğacak ihtilafları çözmekle görevli hakem kurulunu belirlemek.</w:t>
      </w:r>
    </w:p>
    <w:p w:rsidR="00A0239C" w:rsidRPr="00B87FE8" w:rsidRDefault="00A0239C" w:rsidP="00A0239C">
      <w:pPr>
        <w:numPr>
          <w:ilvl w:val="0"/>
          <w:numId w:val="14"/>
        </w:numPr>
        <w:spacing w:after="160" w:line="24" w:lineRule="atLeast"/>
        <w:jc w:val="both"/>
        <w:rPr>
          <w:rFonts w:cs="Calibri"/>
          <w:sz w:val="24"/>
          <w:szCs w:val="24"/>
        </w:rPr>
      </w:pPr>
      <w:r w:rsidRPr="00B87FE8">
        <w:rPr>
          <w:rFonts w:cs="Calibri"/>
          <w:sz w:val="24"/>
          <w:szCs w:val="24"/>
        </w:rPr>
        <w:t>Borsa dışında yapılan işlemlerden doğabilecek ihtilafların çözümü için, mahkemeler tarafından istenecek hakem ve bilirkişi listelerini hazırlamak ve onaylanmak üzere meclise sunmak.</w:t>
      </w:r>
    </w:p>
    <w:p w:rsidR="00A0239C" w:rsidRPr="00B87FE8" w:rsidRDefault="00A0239C" w:rsidP="00A0239C">
      <w:pPr>
        <w:numPr>
          <w:ilvl w:val="0"/>
          <w:numId w:val="14"/>
        </w:numPr>
        <w:spacing w:after="160" w:line="24" w:lineRule="atLeast"/>
        <w:jc w:val="both"/>
        <w:rPr>
          <w:rFonts w:cs="Calibri"/>
          <w:sz w:val="24"/>
          <w:szCs w:val="24"/>
        </w:rPr>
      </w:pPr>
      <w:proofErr w:type="gramStart"/>
      <w:r w:rsidRPr="00B87FE8">
        <w:rPr>
          <w:rFonts w:cs="Calibri"/>
          <w:sz w:val="24"/>
          <w:szCs w:val="24"/>
        </w:rPr>
        <w:t>Bu Kanunda ve ilgili mevzuatta öngörülen belgeleri tasdik etmek.</w:t>
      </w:r>
      <w:proofErr w:type="gramEnd"/>
    </w:p>
    <w:p w:rsidR="00A0239C" w:rsidRPr="00B87FE8" w:rsidRDefault="00A0239C" w:rsidP="00A0239C">
      <w:pPr>
        <w:numPr>
          <w:ilvl w:val="0"/>
          <w:numId w:val="14"/>
        </w:numPr>
        <w:spacing w:after="160" w:line="24" w:lineRule="atLeast"/>
        <w:jc w:val="both"/>
        <w:rPr>
          <w:rFonts w:cs="Calibri"/>
          <w:sz w:val="24"/>
          <w:szCs w:val="24"/>
        </w:rPr>
      </w:pPr>
      <w:r w:rsidRPr="00B87FE8">
        <w:rPr>
          <w:rFonts w:cs="Calibri"/>
          <w:sz w:val="24"/>
          <w:szCs w:val="24"/>
        </w:rPr>
        <w:t>Borsanın bir yıl içindeki faaliyeti ve bölgesinin iktisadî durumu hakkında yıllık rapor hazırlayıp meclise sunmak.</w:t>
      </w:r>
    </w:p>
    <w:p w:rsidR="00A0239C" w:rsidRPr="00B87FE8" w:rsidRDefault="00A0239C" w:rsidP="00A0239C">
      <w:pPr>
        <w:numPr>
          <w:ilvl w:val="0"/>
          <w:numId w:val="14"/>
        </w:numPr>
        <w:spacing w:after="160" w:line="24" w:lineRule="atLeast"/>
        <w:jc w:val="both"/>
        <w:rPr>
          <w:rFonts w:cs="Calibri"/>
          <w:sz w:val="24"/>
          <w:szCs w:val="24"/>
        </w:rPr>
      </w:pPr>
      <w:r w:rsidRPr="00B87FE8">
        <w:rPr>
          <w:rFonts w:cs="Calibri"/>
          <w:sz w:val="24"/>
          <w:szCs w:val="24"/>
        </w:rPr>
        <w:t>Hazırladığı iç yönergeyi meclise sunmak.</w:t>
      </w:r>
    </w:p>
    <w:p w:rsidR="00A0239C" w:rsidRPr="00B87FE8" w:rsidRDefault="00A0239C" w:rsidP="00A0239C">
      <w:pPr>
        <w:numPr>
          <w:ilvl w:val="0"/>
          <w:numId w:val="14"/>
        </w:numPr>
        <w:spacing w:after="160" w:line="24" w:lineRule="atLeast"/>
        <w:jc w:val="both"/>
        <w:rPr>
          <w:rFonts w:cs="Calibri"/>
          <w:sz w:val="24"/>
          <w:szCs w:val="24"/>
        </w:rPr>
      </w:pPr>
      <w:r w:rsidRPr="00B87FE8">
        <w:rPr>
          <w:rFonts w:cs="Calibri"/>
          <w:sz w:val="24"/>
          <w:szCs w:val="24"/>
        </w:rPr>
        <w:t>Borsaya ait her türlü incelemeyi yapmak, endeks ve istatistikleri tutmak ve başlıca maddelerin borsada oluşan fiyatlarını tespit etmek ve bunları uygun vasıtalarla ilân etmek.</w:t>
      </w:r>
    </w:p>
    <w:p w:rsidR="00A0239C" w:rsidRPr="00B87FE8" w:rsidRDefault="00A0239C" w:rsidP="00A0239C">
      <w:pPr>
        <w:numPr>
          <w:ilvl w:val="0"/>
          <w:numId w:val="14"/>
        </w:numPr>
        <w:spacing w:after="160" w:line="24" w:lineRule="atLeast"/>
        <w:jc w:val="both"/>
        <w:rPr>
          <w:rFonts w:cs="Calibri"/>
          <w:sz w:val="24"/>
          <w:szCs w:val="24"/>
        </w:rPr>
      </w:pPr>
      <w:proofErr w:type="gramStart"/>
      <w:r w:rsidRPr="00B87FE8">
        <w:rPr>
          <w:rFonts w:cs="Calibri"/>
          <w:sz w:val="24"/>
          <w:szCs w:val="24"/>
        </w:rPr>
        <w:t>Yüksek düzeyde vergi ve tescil ücreti ödeyen, ihracat yapan, teknoloji geliştiren üyelerini ödüllendirmek.</w:t>
      </w:r>
      <w:proofErr w:type="gramEnd"/>
    </w:p>
    <w:p w:rsidR="00A0239C" w:rsidRPr="00B87FE8" w:rsidRDefault="00A0239C" w:rsidP="00A0239C">
      <w:pPr>
        <w:numPr>
          <w:ilvl w:val="0"/>
          <w:numId w:val="14"/>
        </w:numPr>
        <w:spacing w:after="160" w:line="24" w:lineRule="atLeast"/>
        <w:jc w:val="both"/>
        <w:rPr>
          <w:rFonts w:cs="Calibri"/>
          <w:sz w:val="24"/>
          <w:szCs w:val="24"/>
        </w:rPr>
      </w:pPr>
      <w:r w:rsidRPr="00B87FE8">
        <w:rPr>
          <w:rFonts w:cs="Calibri"/>
          <w:sz w:val="24"/>
          <w:szCs w:val="24"/>
        </w:rPr>
        <w:lastRenderedPageBreak/>
        <w:t>Bütçede karşılığı bulunmak kaydıyla sosyal faaliyetleri desteklemek ve özendirmek, bağış ve yardımlarda bulunmak, burs vermek, meclis onayı ile okul ve derslik yapmak.</w:t>
      </w:r>
    </w:p>
    <w:p w:rsidR="00A0239C" w:rsidRDefault="00A0239C" w:rsidP="00A0239C">
      <w:pPr>
        <w:numPr>
          <w:ilvl w:val="0"/>
          <w:numId w:val="14"/>
        </w:numPr>
        <w:spacing w:after="160" w:line="24" w:lineRule="atLeast"/>
        <w:jc w:val="both"/>
        <w:rPr>
          <w:rFonts w:cs="Calibri"/>
          <w:sz w:val="24"/>
          <w:szCs w:val="24"/>
        </w:rPr>
      </w:pPr>
      <w:r w:rsidRPr="00B87FE8">
        <w:rPr>
          <w:rFonts w:cs="Calibri"/>
          <w:sz w:val="24"/>
          <w:szCs w:val="24"/>
        </w:rPr>
        <w:t>Bu Kanunla ve sair mevzuatla borsalara verilen ve özel olarak başka bir organa bırakılmayan diğer görevleri yerine getirmek</w:t>
      </w:r>
    </w:p>
    <w:p w:rsidR="00A0239C" w:rsidRDefault="00A0239C" w:rsidP="00A0239C">
      <w:pPr>
        <w:spacing w:after="0" w:line="360" w:lineRule="auto"/>
        <w:jc w:val="both"/>
        <w:rPr>
          <w:rFonts w:ascii="Times New Roman" w:hAnsi="Times New Roman"/>
          <w:sz w:val="10"/>
          <w:szCs w:val="24"/>
        </w:rPr>
      </w:pPr>
    </w:p>
    <w:p w:rsidR="00A21EED" w:rsidRPr="006C5816" w:rsidRDefault="00A21EED" w:rsidP="00A0239C">
      <w:pPr>
        <w:spacing w:after="0" w:line="360" w:lineRule="auto"/>
        <w:jc w:val="both"/>
        <w:rPr>
          <w:rFonts w:ascii="Times New Roman" w:hAnsi="Times New Roman"/>
          <w:sz w:val="10"/>
          <w:szCs w:val="24"/>
        </w:rPr>
      </w:pPr>
    </w:p>
    <w:p w:rsidR="00A0239C" w:rsidRDefault="00A0239C" w:rsidP="00A0239C">
      <w:pPr>
        <w:spacing w:after="0" w:line="360" w:lineRule="auto"/>
        <w:jc w:val="both"/>
        <w:rPr>
          <w:rFonts w:ascii="Times New Roman" w:hAnsi="Times New Roman"/>
          <w:b/>
          <w:sz w:val="24"/>
          <w:szCs w:val="24"/>
        </w:rPr>
      </w:pPr>
      <w:r w:rsidRPr="00D60005">
        <w:rPr>
          <w:rFonts w:ascii="Times New Roman" w:hAnsi="Times New Roman"/>
          <w:b/>
          <w:sz w:val="24"/>
          <w:szCs w:val="24"/>
        </w:rPr>
        <w:t>YÖNETİM KURULU ÜYELERİMİZ</w:t>
      </w:r>
    </w:p>
    <w:p w:rsidR="00A0239C" w:rsidRDefault="00A0239C" w:rsidP="00A0239C">
      <w:pPr>
        <w:spacing w:after="0" w:line="360" w:lineRule="auto"/>
        <w:jc w:val="both"/>
        <w:rPr>
          <w:rFonts w:ascii="Times New Roman" w:hAnsi="Times New Roman"/>
          <w:b/>
          <w:sz w:val="24"/>
          <w:szCs w:val="24"/>
        </w:rPr>
      </w:pPr>
    </w:p>
    <w:tbl>
      <w:tblPr>
        <w:tblW w:w="8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44"/>
        <w:gridCol w:w="3806"/>
      </w:tblGrid>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M</w:t>
            </w:r>
            <w:r>
              <w:rPr>
                <w:rFonts w:ascii="Times New Roman" w:hAnsi="Times New Roman"/>
                <w:sz w:val="24"/>
                <w:szCs w:val="24"/>
              </w:rPr>
              <w:t>USTAFA</w:t>
            </w:r>
            <w:r w:rsidRPr="002D7C6A">
              <w:rPr>
                <w:rFonts w:ascii="Times New Roman" w:hAnsi="Times New Roman"/>
                <w:sz w:val="24"/>
                <w:szCs w:val="24"/>
              </w:rPr>
              <w:t xml:space="preserve"> SEZER</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YARDIMCISI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sidRPr="002D7C6A">
              <w:rPr>
                <w:rFonts w:ascii="Times New Roman" w:hAnsi="Times New Roman"/>
                <w:sz w:val="24"/>
                <w:szCs w:val="24"/>
              </w:rPr>
              <w:t>SEDAT ÇAMCI</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b/>
                <w:bCs/>
                <w:sz w:val="24"/>
                <w:szCs w:val="24"/>
              </w:rPr>
            </w:pPr>
            <w:r w:rsidRPr="002D7C6A">
              <w:rPr>
                <w:rFonts w:ascii="Times New Roman" w:hAnsi="Times New Roman"/>
                <w:b/>
                <w:bCs/>
                <w:sz w:val="24"/>
                <w:szCs w:val="24"/>
              </w:rPr>
              <w:t>SAYMAN 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sz w:val="24"/>
                <w:szCs w:val="24"/>
              </w:rPr>
            </w:pPr>
            <w:r w:rsidRPr="002D7C6A">
              <w:rPr>
                <w:rFonts w:ascii="Times New Roman" w:hAnsi="Times New Roman"/>
                <w:sz w:val="24"/>
                <w:szCs w:val="24"/>
              </w:rPr>
              <w:t>BAHRİ POYRAZ</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CC0D24"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CC0D24" w:rsidP="003D6A22">
            <w:pPr>
              <w:spacing w:after="0" w:line="240" w:lineRule="auto"/>
              <w:rPr>
                <w:rFonts w:ascii="Times New Roman" w:hAnsi="Times New Roman"/>
                <w:sz w:val="24"/>
                <w:szCs w:val="24"/>
              </w:rPr>
            </w:pPr>
            <w:r>
              <w:rPr>
                <w:rFonts w:ascii="Times New Roman" w:hAnsi="Times New Roman"/>
                <w:sz w:val="24"/>
                <w:szCs w:val="24"/>
              </w:rPr>
              <w:t>GÖKHAN DOLGUN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Verdana" w:eastAsia="Times New Roman" w:hAnsi="Verdana"/>
                <w:b/>
                <w:sz w:val="18"/>
                <w:szCs w:val="18"/>
                <w:lang w:eastAsia="tr-TR"/>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CC0D24" w:rsidP="003D6A22">
            <w:pPr>
              <w:spacing w:after="0" w:line="240" w:lineRule="auto"/>
              <w:rPr>
                <w:rFonts w:ascii="Times New Roman" w:hAnsi="Times New Roman"/>
                <w:sz w:val="24"/>
                <w:szCs w:val="24"/>
              </w:rPr>
            </w:pPr>
            <w:r>
              <w:rPr>
                <w:rFonts w:ascii="Times New Roman" w:hAnsi="Times New Roman"/>
                <w:sz w:val="24"/>
                <w:szCs w:val="24"/>
              </w:rPr>
              <w:t>MEHMET BÜLBÜL</w:t>
            </w:r>
          </w:p>
        </w:tc>
      </w:tr>
    </w:tbl>
    <w:p w:rsidR="00A0239C" w:rsidRDefault="00A0239C" w:rsidP="00A0239C">
      <w:pPr>
        <w:spacing w:after="0" w:line="360" w:lineRule="auto"/>
        <w:jc w:val="both"/>
        <w:rPr>
          <w:rFonts w:ascii="Times New Roman" w:hAnsi="Times New Roman"/>
          <w:b/>
          <w:sz w:val="24"/>
          <w:szCs w:val="24"/>
        </w:rPr>
      </w:pPr>
    </w:p>
    <w:p w:rsidR="00A0239C" w:rsidRPr="00317969" w:rsidRDefault="00A0239C" w:rsidP="00A0239C">
      <w:pPr>
        <w:spacing w:after="0" w:line="360" w:lineRule="auto"/>
        <w:jc w:val="both"/>
        <w:rPr>
          <w:rFonts w:ascii="Times New Roman" w:hAnsi="Times New Roman"/>
          <w:b/>
          <w:sz w:val="16"/>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t>DİSİPLİN KURULUNUN GÖREVLERİ</w:t>
      </w:r>
    </w:p>
    <w:p w:rsidR="00A0239C" w:rsidRPr="00867369" w:rsidRDefault="00A0239C" w:rsidP="00A0239C">
      <w:pPr>
        <w:spacing w:after="0" w:line="360" w:lineRule="auto"/>
        <w:jc w:val="both"/>
        <w:rPr>
          <w:rFonts w:ascii="Times New Roman" w:hAnsi="Times New Roman"/>
          <w:b/>
          <w:bCs/>
          <w:sz w:val="24"/>
          <w:szCs w:val="24"/>
        </w:rPr>
      </w:pPr>
    </w:p>
    <w:p w:rsidR="00A0239C" w:rsidRPr="005A06C5" w:rsidRDefault="00A0239C" w:rsidP="00A0239C">
      <w:pPr>
        <w:pStyle w:val="ListeParagraf"/>
        <w:numPr>
          <w:ilvl w:val="0"/>
          <w:numId w:val="15"/>
        </w:numPr>
        <w:spacing w:after="160" w:line="288" w:lineRule="auto"/>
        <w:jc w:val="both"/>
        <w:rPr>
          <w:sz w:val="24"/>
        </w:rPr>
      </w:pPr>
      <w:proofErr w:type="gramStart"/>
      <w:r w:rsidRPr="005A06C5">
        <w:rPr>
          <w:sz w:val="24"/>
        </w:rPr>
        <w:t xml:space="preserve">Borsa üyelerinin disiplin soruşturmalarını bu Kanunda ve ilgili mevzuatta öngörülen usul ve esaslara uygun olarak yürütmek. </w:t>
      </w:r>
      <w:proofErr w:type="gramEnd"/>
    </w:p>
    <w:p w:rsidR="00A0239C" w:rsidRDefault="00A0239C" w:rsidP="00A0239C">
      <w:pPr>
        <w:pStyle w:val="ListeParagraf"/>
        <w:numPr>
          <w:ilvl w:val="0"/>
          <w:numId w:val="15"/>
        </w:numPr>
        <w:spacing w:after="160" w:line="288" w:lineRule="auto"/>
        <w:jc w:val="both"/>
      </w:pPr>
      <w:proofErr w:type="gramStart"/>
      <w:r w:rsidRPr="005A06C5">
        <w:rPr>
          <w:sz w:val="24"/>
        </w:rPr>
        <w:t>Meclise, borsa üyeleri hakkında disiplin ve para cezası verilmesini önermek</w:t>
      </w:r>
      <w:r>
        <w:t>.</w:t>
      </w:r>
      <w:proofErr w:type="gramEnd"/>
    </w:p>
    <w:p w:rsidR="00A0239C" w:rsidRPr="00317969" w:rsidRDefault="00A0239C" w:rsidP="00A0239C">
      <w:pPr>
        <w:spacing w:after="0" w:line="360" w:lineRule="auto"/>
        <w:jc w:val="both"/>
        <w:rPr>
          <w:rFonts w:ascii="Times New Roman" w:hAnsi="Times New Roman"/>
          <w:sz w:val="10"/>
          <w:szCs w:val="24"/>
        </w:rPr>
      </w:pPr>
    </w:p>
    <w:p w:rsidR="00A0239C" w:rsidRDefault="00A0239C" w:rsidP="00A0239C">
      <w:pPr>
        <w:spacing w:after="0" w:line="360" w:lineRule="auto"/>
        <w:jc w:val="both"/>
        <w:rPr>
          <w:rFonts w:ascii="Times New Roman" w:hAnsi="Times New Roman"/>
          <w:b/>
          <w:bCs/>
          <w:sz w:val="24"/>
          <w:szCs w:val="24"/>
        </w:rPr>
      </w:pPr>
      <w:r w:rsidRPr="00843E75">
        <w:rPr>
          <w:rFonts w:ascii="Times New Roman" w:hAnsi="Times New Roman"/>
          <w:b/>
          <w:bCs/>
          <w:sz w:val="24"/>
          <w:szCs w:val="24"/>
        </w:rPr>
        <w:t xml:space="preserve">DİSİPLİN KURULU ÜYELERİMİZ </w:t>
      </w:r>
    </w:p>
    <w:p w:rsidR="00A0239C" w:rsidRPr="00843E75" w:rsidRDefault="00A0239C" w:rsidP="00A0239C">
      <w:pPr>
        <w:spacing w:after="0" w:line="360" w:lineRule="auto"/>
        <w:jc w:val="both"/>
        <w:rPr>
          <w:rFonts w:ascii="Times New Roman" w:hAnsi="Times New Roman"/>
          <w:b/>
          <w:bCs/>
          <w:sz w:val="20"/>
          <w:szCs w:val="24"/>
        </w:rPr>
      </w:pPr>
    </w:p>
    <w:tbl>
      <w:tblPr>
        <w:tblW w:w="8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1"/>
        <w:gridCol w:w="6939"/>
      </w:tblGrid>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SAMET DOLGUN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NAZİF ALPTUĞ SEZER</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FAHRETTİN FATİH AYDOĞAN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RAMAZAN KARASİMAV</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Verdana" w:eastAsia="Times New Roman" w:hAnsi="Verdana"/>
                <w:b/>
                <w:sz w:val="18"/>
                <w:szCs w:val="18"/>
                <w:lang w:eastAsia="tr-TR"/>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İBRAHİM ONUR AŞKIN</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AHMET ALİ TUNCER</w:t>
            </w:r>
          </w:p>
        </w:tc>
      </w:tr>
    </w:tbl>
    <w:p w:rsidR="00A0239C" w:rsidRPr="00317969" w:rsidRDefault="00A0239C" w:rsidP="00A0239C">
      <w:pPr>
        <w:spacing w:after="0" w:line="360" w:lineRule="auto"/>
        <w:jc w:val="both"/>
        <w:rPr>
          <w:rFonts w:ascii="Times New Roman" w:hAnsi="Times New Roman"/>
          <w:b/>
          <w:bCs/>
          <w:color w:val="FF0000"/>
          <w:sz w:val="20"/>
          <w:szCs w:val="24"/>
        </w:rPr>
      </w:pPr>
    </w:p>
    <w:p w:rsidR="00A0239C" w:rsidRDefault="00A0239C"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D02758">
        <w:rPr>
          <w:rFonts w:ascii="Times New Roman" w:hAnsi="Times New Roman"/>
          <w:b/>
          <w:bCs/>
          <w:sz w:val="24"/>
          <w:szCs w:val="24"/>
        </w:rPr>
        <w:t>KOMİSYONLAR</w:t>
      </w:r>
    </w:p>
    <w:p w:rsidR="00A0239C" w:rsidRPr="00693F52" w:rsidRDefault="00A0239C" w:rsidP="00A0239C">
      <w:pPr>
        <w:spacing w:after="0" w:line="360" w:lineRule="auto"/>
        <w:jc w:val="both"/>
        <w:rPr>
          <w:rFonts w:ascii="Times New Roman" w:hAnsi="Times New Roman"/>
          <w:b/>
          <w:bCs/>
          <w:sz w:val="24"/>
          <w:szCs w:val="24"/>
        </w:rPr>
      </w:pPr>
    </w:p>
    <w:p w:rsidR="00A0239C" w:rsidRPr="00D02758"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Meclis, üyelerinin seçiminin kesinleşmesinden itibaren yapacağı ilk toplantısında kendi üyeleri arasından hesapları inceleme komisyonunu seçer. Hesapları inceleme komisyonu üyelerinin görev süresi yerlerine yenileri seçilinceye kadar devam eder. Ayrıca meclis</w:t>
      </w:r>
      <w:r>
        <w:rPr>
          <w:rFonts w:ascii="Times New Roman" w:hAnsi="Times New Roman"/>
          <w:sz w:val="24"/>
          <w:szCs w:val="24"/>
        </w:rPr>
        <w:t>,</w:t>
      </w:r>
      <w:r w:rsidRPr="00D02758">
        <w:rPr>
          <w:rFonts w:ascii="Times New Roman" w:hAnsi="Times New Roman"/>
          <w:sz w:val="24"/>
          <w:szCs w:val="24"/>
        </w:rPr>
        <w:t xml:space="preserve"> kendi üyeleri </w:t>
      </w:r>
      <w:r w:rsidRPr="00D02758">
        <w:rPr>
          <w:rFonts w:ascii="Times New Roman" w:hAnsi="Times New Roman"/>
          <w:sz w:val="24"/>
          <w:szCs w:val="24"/>
        </w:rPr>
        <w:lastRenderedPageBreak/>
        <w:t>arasından mesleklere ve sorunlara göre ihtisas komisyonları kurabilir veya kurulmuş olanları kaldırılabilir.</w:t>
      </w:r>
    </w:p>
    <w:p w:rsidR="00A0239C" w:rsidRPr="00D02758"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Komisyonlar, en az üç en çok yedi üyeden oluşur. Komisyonlar ilk toplantısında üyeleri arasından bir başkan ve bir başkan yardımcısı seçer. Komisyona başkan, yokluğunda yardımcısı başkanlık eder.</w:t>
      </w:r>
    </w:p>
    <w:p w:rsidR="00A0239C" w:rsidRPr="00D02758"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Komisyonlar üye tamsayısının çoğunluğuyla toplanır ve kararlar toplantıya katılanların oy çokluğuyla alınır. Toplantılarda çekimser oy kullanılmaz.</w:t>
      </w:r>
    </w:p>
    <w:p w:rsidR="00A0239C" w:rsidRPr="00D02758"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 xml:space="preserve">Bu Yönetmelikte organ üyeleri için öngörülen </w:t>
      </w:r>
      <w:proofErr w:type="spellStart"/>
      <w:r w:rsidRPr="00D02758">
        <w:rPr>
          <w:rFonts w:ascii="Times New Roman" w:hAnsi="Times New Roman"/>
          <w:sz w:val="24"/>
          <w:szCs w:val="24"/>
        </w:rPr>
        <w:t>hazirun</w:t>
      </w:r>
      <w:proofErr w:type="spellEnd"/>
      <w:r w:rsidRPr="00D02758">
        <w:rPr>
          <w:rFonts w:ascii="Times New Roman" w:hAnsi="Times New Roman"/>
          <w:sz w:val="24"/>
          <w:szCs w:val="24"/>
        </w:rPr>
        <w:t xml:space="preserve"> cetveli ile toplantı devam çizelgesi, ilgili komisyon başkanı tarafından tutulur ve muhafaza edilmek üzere genel sekretere verilir.</w:t>
      </w:r>
    </w:p>
    <w:p w:rsidR="00A0239C" w:rsidRPr="00D02758"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 xml:space="preserve">Komisyon çalışmalarına izinsiz ve mazeretsiz olarak üç birleşim katılmayan üyenin durumu komisyon başkanı, yokluğunda yardımcısı </w:t>
      </w:r>
      <w:r>
        <w:rPr>
          <w:rFonts w:ascii="Times New Roman" w:hAnsi="Times New Roman"/>
          <w:sz w:val="24"/>
          <w:szCs w:val="24"/>
        </w:rPr>
        <w:t>tarafından bir tutanakla meclis</w:t>
      </w:r>
      <w:r w:rsidRPr="00D02758">
        <w:rPr>
          <w:rFonts w:ascii="Times New Roman" w:hAnsi="Times New Roman"/>
          <w:sz w:val="24"/>
          <w:szCs w:val="24"/>
        </w:rPr>
        <w:t xml:space="preserve"> başkanlığına bildirilir. Bu üye hakkında meclisçe</w:t>
      </w:r>
      <w:r>
        <w:rPr>
          <w:rFonts w:ascii="Times New Roman" w:hAnsi="Times New Roman"/>
          <w:sz w:val="24"/>
          <w:szCs w:val="24"/>
        </w:rPr>
        <w:t xml:space="preserve"> </w:t>
      </w:r>
      <w:r w:rsidRPr="00D02758">
        <w:rPr>
          <w:rFonts w:ascii="Times New Roman" w:hAnsi="Times New Roman"/>
          <w:sz w:val="24"/>
          <w:szCs w:val="24"/>
        </w:rPr>
        <w:t>komisyon üyeliğinden düşürülme kararı verilebilir. Komisyonlarda üye sayısının herhangi bir nedenle toplantı yeter sayısının altına düşmesi halinde, boşalan komisyon üyelikleri için meclisçe</w:t>
      </w:r>
      <w:r>
        <w:rPr>
          <w:rFonts w:ascii="Times New Roman" w:hAnsi="Times New Roman"/>
          <w:sz w:val="24"/>
          <w:szCs w:val="24"/>
        </w:rPr>
        <w:t xml:space="preserve"> </w:t>
      </w:r>
      <w:r w:rsidRPr="00D02758">
        <w:rPr>
          <w:rFonts w:ascii="Times New Roman" w:hAnsi="Times New Roman"/>
          <w:sz w:val="24"/>
          <w:szCs w:val="24"/>
        </w:rPr>
        <w:t>yeniden seçim yapılır.</w:t>
      </w:r>
    </w:p>
    <w:p w:rsidR="00A0239C" w:rsidRDefault="00A0239C" w:rsidP="00A0239C">
      <w:pPr>
        <w:spacing w:after="0" w:line="360" w:lineRule="auto"/>
        <w:jc w:val="both"/>
        <w:rPr>
          <w:rFonts w:ascii="Times New Roman" w:hAnsi="Times New Roman"/>
          <w:sz w:val="24"/>
          <w:szCs w:val="24"/>
        </w:rPr>
      </w:pPr>
      <w:r w:rsidRPr="00D02758">
        <w:rPr>
          <w:rFonts w:ascii="Times New Roman" w:hAnsi="Times New Roman"/>
          <w:sz w:val="24"/>
          <w:szCs w:val="24"/>
        </w:rPr>
        <w:t>Komisyon, çalışmalarında genel sekreter veya hizmet birimi yetkililerinin görüşüne başvurabilir. Genel sekreter veya hizmet birimi yetkilileri komisyona yardımcı olmakla yükümlüdür. Komisyon toplantılarının hizmet binasında yapılması esastır. Zorunlu hallerde hizmet binası dışında da toplanılabilir.</w:t>
      </w:r>
    </w:p>
    <w:p w:rsidR="00A0239C" w:rsidRDefault="00A0239C" w:rsidP="00A0239C">
      <w:pPr>
        <w:spacing w:after="0" w:line="360" w:lineRule="auto"/>
        <w:jc w:val="both"/>
        <w:rPr>
          <w:rFonts w:ascii="Times New Roman" w:hAnsi="Times New Roman"/>
          <w:sz w:val="24"/>
          <w:szCs w:val="24"/>
        </w:rPr>
      </w:pPr>
    </w:p>
    <w:p w:rsidR="00A0239C" w:rsidRDefault="00A0239C" w:rsidP="00A0239C">
      <w:pPr>
        <w:spacing w:after="0" w:line="360" w:lineRule="auto"/>
        <w:jc w:val="both"/>
        <w:rPr>
          <w:rFonts w:ascii="Times New Roman" w:hAnsi="Times New Roman"/>
          <w:b/>
          <w:sz w:val="24"/>
          <w:szCs w:val="24"/>
        </w:rPr>
      </w:pPr>
      <w:r w:rsidRPr="00B87C12">
        <w:rPr>
          <w:rFonts w:ascii="Times New Roman" w:hAnsi="Times New Roman"/>
          <w:b/>
          <w:sz w:val="24"/>
          <w:szCs w:val="24"/>
        </w:rPr>
        <w:t>HESAPLARI İNCELEME KOMİSYONUNUN GÖREVLERİ</w:t>
      </w:r>
    </w:p>
    <w:p w:rsidR="00A0239C" w:rsidRDefault="00A0239C" w:rsidP="00A0239C">
      <w:pPr>
        <w:spacing w:after="0" w:line="360" w:lineRule="auto"/>
        <w:jc w:val="both"/>
        <w:rPr>
          <w:rFonts w:ascii="Times New Roman" w:hAnsi="Times New Roman"/>
          <w:b/>
          <w:sz w:val="24"/>
          <w:szCs w:val="24"/>
        </w:rPr>
      </w:pPr>
    </w:p>
    <w:p w:rsidR="00A0239C" w:rsidRDefault="00A0239C" w:rsidP="00A0239C">
      <w:pPr>
        <w:numPr>
          <w:ilvl w:val="0"/>
          <w:numId w:val="16"/>
        </w:numPr>
        <w:spacing w:after="160" w:line="360" w:lineRule="auto"/>
        <w:jc w:val="both"/>
        <w:rPr>
          <w:rFonts w:cs="Calibri"/>
          <w:b/>
        </w:rPr>
      </w:pPr>
      <w:r>
        <w:t>Her ay meclis toplantısından önce toplanarak Yönetim Kurulu tarafından Meclise görüşülmek üzere havale edilen aylık mizan, bilanço, gelir gider tablosu ve bütçe raporunu incelemek ve meclise sunmak,</w:t>
      </w:r>
    </w:p>
    <w:p w:rsidR="00A0239C" w:rsidRDefault="00A0239C" w:rsidP="00A0239C">
      <w:pPr>
        <w:numPr>
          <w:ilvl w:val="0"/>
          <w:numId w:val="16"/>
        </w:numPr>
        <w:spacing w:after="160" w:line="360" w:lineRule="auto"/>
        <w:jc w:val="both"/>
        <w:rPr>
          <w:rFonts w:cs="Calibri"/>
          <w:b/>
        </w:rPr>
      </w:pPr>
      <w:r>
        <w:t>Gerekli görüldüğünde, tahsilat ve harcamalar ile diğer muhasebe ve işlemlerini toplantı dönemlerinde kontrol etmek,</w:t>
      </w:r>
    </w:p>
    <w:p w:rsidR="00A0239C" w:rsidRDefault="00A0239C" w:rsidP="00A0239C">
      <w:pPr>
        <w:numPr>
          <w:ilvl w:val="0"/>
          <w:numId w:val="16"/>
        </w:numPr>
        <w:spacing w:after="160" w:line="360" w:lineRule="auto"/>
        <w:jc w:val="both"/>
        <w:rPr>
          <w:rFonts w:cs="Calibri"/>
          <w:b/>
        </w:rPr>
      </w:pPr>
      <w:r>
        <w:t>Meclis başkanı tarafından havale edilen bütçe tasarısını, meclis başkanlığının belirleyeceği süre içinde inceleyerek, görüşünü bir rapor halinde meclise sunmak,</w:t>
      </w:r>
    </w:p>
    <w:p w:rsidR="00A0239C" w:rsidRPr="00690983" w:rsidRDefault="00A0239C" w:rsidP="00A0239C">
      <w:pPr>
        <w:numPr>
          <w:ilvl w:val="0"/>
          <w:numId w:val="16"/>
        </w:numPr>
        <w:spacing w:after="160" w:line="360" w:lineRule="auto"/>
        <w:jc w:val="both"/>
        <w:rPr>
          <w:rFonts w:cs="Calibri"/>
          <w:b/>
        </w:rPr>
      </w:pPr>
      <w:r>
        <w:t>Meclis başkanı tarafından havale edilen kesin hesabı, meclis başkanlığının belirleyeceği süre içinde inceleyerek, görüşünü bir rapor halinde meclise sunmak</w:t>
      </w:r>
    </w:p>
    <w:p w:rsidR="00A0239C" w:rsidRDefault="00A0239C" w:rsidP="00A0239C">
      <w:pPr>
        <w:spacing w:after="0" w:line="360" w:lineRule="auto"/>
        <w:jc w:val="both"/>
        <w:rPr>
          <w:rFonts w:ascii="Times New Roman" w:hAnsi="Times New Roman"/>
          <w:b/>
          <w:bCs/>
          <w:sz w:val="24"/>
          <w:szCs w:val="24"/>
        </w:rPr>
      </w:pPr>
    </w:p>
    <w:p w:rsidR="00A21EED" w:rsidRDefault="00A21EED" w:rsidP="00A0239C">
      <w:pPr>
        <w:spacing w:after="0" w:line="360" w:lineRule="auto"/>
        <w:jc w:val="both"/>
        <w:rPr>
          <w:rFonts w:ascii="Times New Roman" w:hAnsi="Times New Roman"/>
          <w:b/>
          <w:bCs/>
          <w:sz w:val="24"/>
          <w:szCs w:val="24"/>
        </w:rPr>
      </w:pPr>
    </w:p>
    <w:p w:rsidR="00A21EED" w:rsidRDefault="00A21EED" w:rsidP="00A0239C">
      <w:pPr>
        <w:spacing w:after="0" w:line="360" w:lineRule="auto"/>
        <w:jc w:val="both"/>
        <w:rPr>
          <w:rFonts w:ascii="Times New Roman" w:hAnsi="Times New Roman"/>
          <w:b/>
          <w:bCs/>
          <w:sz w:val="24"/>
          <w:szCs w:val="24"/>
        </w:rPr>
      </w:pPr>
    </w:p>
    <w:p w:rsidR="00A21EED" w:rsidRDefault="00A21EED"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Pr>
          <w:rFonts w:ascii="Times New Roman" w:hAnsi="Times New Roman"/>
          <w:b/>
          <w:bCs/>
          <w:sz w:val="24"/>
          <w:szCs w:val="24"/>
        </w:rPr>
        <w:t>HESAPLARI İNCELEME KOMİSYONU</w:t>
      </w:r>
    </w:p>
    <w:p w:rsidR="00A0239C" w:rsidRDefault="00A0239C" w:rsidP="00A0239C">
      <w:pPr>
        <w:spacing w:after="0" w:line="360" w:lineRule="auto"/>
        <w:jc w:val="both"/>
        <w:rPr>
          <w:rFonts w:ascii="Times New Roman" w:hAnsi="Times New Roman"/>
          <w:b/>
          <w:bCs/>
          <w:sz w:val="24"/>
          <w:szCs w:val="24"/>
        </w:rPr>
      </w:pPr>
    </w:p>
    <w:tbl>
      <w:tblPr>
        <w:tblW w:w="8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4"/>
        <w:gridCol w:w="5816"/>
      </w:tblGrid>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ALİ KUŞÇU</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MEHMET BÜLBÜL</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NURULLAH BONCUKCU</w:t>
            </w:r>
          </w:p>
        </w:tc>
      </w:tr>
    </w:tbl>
    <w:p w:rsidR="00A0239C" w:rsidRDefault="00A0239C" w:rsidP="00A0239C">
      <w:pPr>
        <w:spacing w:after="0" w:line="360" w:lineRule="auto"/>
        <w:jc w:val="both"/>
        <w:rPr>
          <w:rFonts w:ascii="Times New Roman" w:hAnsi="Times New Roman"/>
          <w:bCs/>
          <w:sz w:val="24"/>
          <w:szCs w:val="24"/>
        </w:rPr>
      </w:pPr>
    </w:p>
    <w:p w:rsidR="00A0239C" w:rsidRDefault="00A0239C" w:rsidP="00A0239C">
      <w:pPr>
        <w:spacing w:after="0" w:line="360" w:lineRule="auto"/>
        <w:jc w:val="both"/>
        <w:rPr>
          <w:rFonts w:ascii="Times New Roman" w:hAnsi="Times New Roman"/>
          <w:b/>
          <w:bCs/>
          <w:sz w:val="24"/>
          <w:szCs w:val="24"/>
        </w:rPr>
      </w:pPr>
      <w:r w:rsidRPr="00702D8B">
        <w:rPr>
          <w:rFonts w:ascii="Times New Roman" w:hAnsi="Times New Roman"/>
          <w:b/>
          <w:bCs/>
          <w:sz w:val="24"/>
          <w:szCs w:val="24"/>
        </w:rPr>
        <w:t>AKREDİTASYON İZLEME KOMİTESİ</w:t>
      </w:r>
      <w:r>
        <w:rPr>
          <w:rFonts w:ascii="Times New Roman" w:hAnsi="Times New Roman"/>
          <w:b/>
          <w:bCs/>
          <w:sz w:val="24"/>
          <w:szCs w:val="24"/>
        </w:rPr>
        <w:t xml:space="preserve"> GÖREVLERİ</w:t>
      </w:r>
    </w:p>
    <w:p w:rsidR="00A0239C" w:rsidRDefault="00A0239C" w:rsidP="00A0239C">
      <w:pPr>
        <w:spacing w:after="0" w:line="360" w:lineRule="auto"/>
        <w:jc w:val="both"/>
        <w:rPr>
          <w:rFonts w:ascii="Times New Roman" w:hAnsi="Times New Roman"/>
          <w:b/>
          <w:bCs/>
          <w:sz w:val="24"/>
          <w:szCs w:val="24"/>
        </w:rPr>
      </w:pP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En az 4 yıl süreli Stratejik Planı hazırlamak</w:t>
      </w: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Hazırlanan Stratejik Planın Hedeflerini Yıllık İş Planları ile izlemek.</w:t>
      </w: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 xml:space="preserve">Sonuçlarını Yıllık Faaliyet Raporlarıyla, </w:t>
      </w:r>
      <w:proofErr w:type="spellStart"/>
      <w:r w:rsidRPr="00456024">
        <w:rPr>
          <w:rFonts w:ascii="Times New Roman" w:hAnsi="Times New Roman"/>
          <w:bCs/>
          <w:sz w:val="24"/>
          <w:szCs w:val="24"/>
        </w:rPr>
        <w:t>Yıllkı</w:t>
      </w:r>
      <w:proofErr w:type="spellEnd"/>
      <w:r w:rsidRPr="00456024">
        <w:rPr>
          <w:rFonts w:ascii="Times New Roman" w:hAnsi="Times New Roman"/>
          <w:bCs/>
          <w:sz w:val="24"/>
          <w:szCs w:val="24"/>
        </w:rPr>
        <w:t xml:space="preserve"> İş Planları </w:t>
      </w:r>
      <w:proofErr w:type="gramStart"/>
      <w:r w:rsidRPr="00456024">
        <w:rPr>
          <w:rFonts w:ascii="Times New Roman" w:hAnsi="Times New Roman"/>
          <w:bCs/>
          <w:sz w:val="24"/>
          <w:szCs w:val="24"/>
        </w:rPr>
        <w:t>ile,</w:t>
      </w:r>
      <w:proofErr w:type="gramEnd"/>
      <w:r w:rsidRPr="00456024">
        <w:rPr>
          <w:rFonts w:ascii="Times New Roman" w:hAnsi="Times New Roman"/>
          <w:bCs/>
          <w:sz w:val="24"/>
          <w:szCs w:val="24"/>
        </w:rPr>
        <w:t xml:space="preserve"> bütçe tahmin raporlarıyla değerlendirmek.</w:t>
      </w: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Tüm bu çalışmaları BTB Yönetim Kurulunun onayına sunmak ve Yönetim Kurulunun bu kapsamda aldığı kararları uygulamak.</w:t>
      </w: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Akreditasyon İzleme Komitesi üyesi olarak Stratejik Plan ile TOBB Akreditasyon Sistemi çalışmalarına fiilen katılmak.</w:t>
      </w:r>
    </w:p>
    <w:p w:rsidR="00A0239C" w:rsidRPr="00456024" w:rsidRDefault="00A0239C" w:rsidP="00A0239C">
      <w:pPr>
        <w:numPr>
          <w:ilvl w:val="0"/>
          <w:numId w:val="7"/>
        </w:numPr>
        <w:spacing w:after="0" w:line="360" w:lineRule="auto"/>
        <w:jc w:val="both"/>
        <w:rPr>
          <w:rFonts w:ascii="Times New Roman" w:hAnsi="Times New Roman"/>
          <w:bCs/>
          <w:sz w:val="24"/>
          <w:szCs w:val="24"/>
        </w:rPr>
      </w:pPr>
      <w:r w:rsidRPr="00456024">
        <w:rPr>
          <w:rFonts w:ascii="Times New Roman" w:hAnsi="Times New Roman"/>
          <w:bCs/>
          <w:sz w:val="24"/>
          <w:szCs w:val="24"/>
        </w:rPr>
        <w:t>Aşağıdaki kapsamda 3 ayda bir Akreditasyon İzleme Komitesi Olağan Toplantılarını gerçekleştirmek:</w:t>
      </w:r>
    </w:p>
    <w:p w:rsidR="00A0239C" w:rsidRPr="00456024" w:rsidRDefault="00A0239C" w:rsidP="00A0239C">
      <w:pPr>
        <w:numPr>
          <w:ilvl w:val="0"/>
          <w:numId w:val="8"/>
        </w:numPr>
        <w:spacing w:after="0" w:line="360" w:lineRule="auto"/>
        <w:jc w:val="both"/>
        <w:rPr>
          <w:rFonts w:ascii="Times New Roman" w:hAnsi="Times New Roman"/>
          <w:bCs/>
          <w:sz w:val="24"/>
          <w:szCs w:val="24"/>
        </w:rPr>
      </w:pPr>
      <w:r w:rsidRPr="00456024">
        <w:rPr>
          <w:rFonts w:ascii="Times New Roman" w:hAnsi="Times New Roman"/>
          <w:bCs/>
          <w:sz w:val="24"/>
          <w:szCs w:val="24"/>
        </w:rPr>
        <w:t>3 ayda bir olarak olağan olarak toplanılır.</w:t>
      </w:r>
      <w:r>
        <w:rPr>
          <w:rFonts w:ascii="Times New Roman" w:hAnsi="Times New Roman"/>
          <w:bCs/>
          <w:sz w:val="24"/>
          <w:szCs w:val="24"/>
        </w:rPr>
        <w:t xml:space="preserve"> </w:t>
      </w:r>
      <w:r w:rsidRPr="00456024">
        <w:rPr>
          <w:rFonts w:ascii="Times New Roman" w:hAnsi="Times New Roman"/>
          <w:bCs/>
          <w:sz w:val="24"/>
          <w:szCs w:val="24"/>
        </w:rPr>
        <w:t>Başkanın talebi veya herhang</w:t>
      </w:r>
      <w:r>
        <w:rPr>
          <w:rFonts w:ascii="Times New Roman" w:hAnsi="Times New Roman"/>
          <w:bCs/>
          <w:sz w:val="24"/>
          <w:szCs w:val="24"/>
        </w:rPr>
        <w:t>i 3 üyenin çağrısı üzerine de o</w:t>
      </w:r>
      <w:r w:rsidRPr="00456024">
        <w:rPr>
          <w:rFonts w:ascii="Times New Roman" w:hAnsi="Times New Roman"/>
          <w:bCs/>
          <w:sz w:val="24"/>
          <w:szCs w:val="24"/>
        </w:rPr>
        <w:t>lağanüstü toplanabilir.</w:t>
      </w:r>
    </w:p>
    <w:p w:rsidR="00A0239C" w:rsidRPr="00456024" w:rsidRDefault="00A0239C" w:rsidP="00A0239C">
      <w:pPr>
        <w:numPr>
          <w:ilvl w:val="0"/>
          <w:numId w:val="8"/>
        </w:numPr>
        <w:spacing w:after="0" w:line="360" w:lineRule="auto"/>
        <w:jc w:val="both"/>
        <w:rPr>
          <w:rFonts w:ascii="Times New Roman" w:hAnsi="Times New Roman"/>
          <w:bCs/>
          <w:sz w:val="24"/>
          <w:szCs w:val="24"/>
        </w:rPr>
      </w:pPr>
      <w:r w:rsidRPr="00456024">
        <w:rPr>
          <w:rFonts w:ascii="Times New Roman" w:hAnsi="Times New Roman"/>
          <w:bCs/>
          <w:sz w:val="24"/>
          <w:szCs w:val="24"/>
        </w:rPr>
        <w:t>Kararlar en az 3 üye ile alınır.</w:t>
      </w:r>
    </w:p>
    <w:p w:rsidR="00A0239C" w:rsidRPr="00456024" w:rsidRDefault="00A0239C" w:rsidP="00A0239C">
      <w:pPr>
        <w:numPr>
          <w:ilvl w:val="0"/>
          <w:numId w:val="8"/>
        </w:numPr>
        <w:spacing w:after="0" w:line="360" w:lineRule="auto"/>
        <w:jc w:val="both"/>
        <w:rPr>
          <w:rFonts w:ascii="Times New Roman" w:hAnsi="Times New Roman"/>
          <w:bCs/>
          <w:sz w:val="24"/>
          <w:szCs w:val="24"/>
        </w:rPr>
      </w:pPr>
      <w:r w:rsidRPr="00456024">
        <w:rPr>
          <w:rFonts w:ascii="Times New Roman" w:hAnsi="Times New Roman"/>
          <w:bCs/>
          <w:sz w:val="24"/>
          <w:szCs w:val="24"/>
        </w:rPr>
        <w:t>Alınan kararlar Karar Defterine katılanların imzaları ile ibraz edilir.</w:t>
      </w:r>
    </w:p>
    <w:p w:rsidR="00A0239C" w:rsidRDefault="00A0239C" w:rsidP="00A0239C">
      <w:pPr>
        <w:spacing w:after="0" w:line="360" w:lineRule="auto"/>
        <w:ind w:left="1440"/>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702D8B">
        <w:rPr>
          <w:rFonts w:ascii="Times New Roman" w:hAnsi="Times New Roman"/>
          <w:b/>
          <w:bCs/>
          <w:sz w:val="24"/>
          <w:szCs w:val="24"/>
        </w:rPr>
        <w:t>AKREDİTASYON İZLEME KOMİTESİ</w:t>
      </w:r>
      <w:r>
        <w:rPr>
          <w:rFonts w:ascii="Times New Roman" w:hAnsi="Times New Roman"/>
          <w:b/>
          <w:bCs/>
          <w:sz w:val="24"/>
          <w:szCs w:val="24"/>
        </w:rPr>
        <w:t xml:space="preserve"> </w:t>
      </w:r>
    </w:p>
    <w:p w:rsidR="00A0239C" w:rsidRDefault="00A0239C" w:rsidP="00A0239C">
      <w:pPr>
        <w:spacing w:after="0" w:line="360" w:lineRule="auto"/>
        <w:jc w:val="both"/>
        <w:rPr>
          <w:rFonts w:ascii="Times New Roman" w:hAnsi="Times New Roman"/>
          <w:b/>
          <w:bCs/>
          <w:sz w:val="24"/>
          <w:szCs w:val="24"/>
        </w:rPr>
      </w:pPr>
    </w:p>
    <w:tbl>
      <w:tblPr>
        <w:tblW w:w="8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8"/>
        <w:gridCol w:w="5452"/>
      </w:tblGrid>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sidRPr="002D7C6A">
              <w:rPr>
                <w:rFonts w:ascii="Times New Roman" w:hAnsi="Times New Roman"/>
                <w:b/>
                <w:bCs/>
                <w:sz w:val="24"/>
                <w:szCs w:val="24"/>
              </w:rPr>
              <w:t>BAŞKAN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MUSTAFA SEZER</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ALİ KUŞCU</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hideMark/>
          </w:tcPr>
          <w:p w:rsidR="00A0239C" w:rsidRPr="002D7C6A" w:rsidRDefault="00A0239C" w:rsidP="003D6A22">
            <w:pPr>
              <w:spacing w:after="0" w:line="240" w:lineRule="auto"/>
              <w:rPr>
                <w:rFonts w:ascii="Times New Roman" w:hAnsi="Times New Roman"/>
                <w:sz w:val="24"/>
                <w:szCs w:val="24"/>
              </w:rPr>
            </w:pPr>
            <w:r>
              <w:rPr>
                <w:rFonts w:ascii="Times New Roman" w:hAnsi="Times New Roman"/>
                <w:sz w:val="24"/>
                <w:szCs w:val="24"/>
              </w:rPr>
              <w:t>ÖZKAN BOZKURT</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Default="00A0239C" w:rsidP="003D6A22">
            <w:pPr>
              <w:spacing w:after="0" w:line="240" w:lineRule="auto"/>
              <w:rPr>
                <w:rFonts w:ascii="Times New Roman" w:hAnsi="Times New Roman"/>
                <w:sz w:val="24"/>
                <w:szCs w:val="24"/>
              </w:rPr>
            </w:pPr>
            <w:r>
              <w:rPr>
                <w:rFonts w:ascii="Times New Roman" w:hAnsi="Times New Roman"/>
                <w:sz w:val="24"/>
                <w:szCs w:val="24"/>
              </w:rPr>
              <w:t>OĞUZ ÇELİK</w:t>
            </w:r>
          </w:p>
        </w:tc>
      </w:tr>
      <w:tr w:rsidR="00A0239C" w:rsidRPr="002D7C6A" w:rsidTr="003D6A2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Default="00A0239C" w:rsidP="003D6A22">
            <w:pPr>
              <w:spacing w:after="0" w:line="240" w:lineRule="auto"/>
              <w:rPr>
                <w:rFonts w:ascii="Times New Roman" w:hAnsi="Times New Roman"/>
                <w:b/>
                <w:bCs/>
                <w:sz w:val="24"/>
                <w:szCs w:val="24"/>
              </w:rPr>
            </w:pPr>
            <w:r>
              <w:rPr>
                <w:rFonts w:ascii="Times New Roman" w:hAnsi="Times New Roman"/>
                <w:b/>
                <w:bCs/>
                <w:sz w:val="24"/>
                <w:szCs w:val="24"/>
              </w:rPr>
              <w:t>ÜYE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150" w:type="dxa"/>
            </w:tcMar>
            <w:vAlign w:val="center"/>
          </w:tcPr>
          <w:p w:rsidR="00A0239C" w:rsidRDefault="00A0239C" w:rsidP="003D6A22">
            <w:pPr>
              <w:spacing w:after="0" w:line="240" w:lineRule="auto"/>
              <w:rPr>
                <w:rFonts w:ascii="Times New Roman" w:hAnsi="Times New Roman"/>
                <w:sz w:val="24"/>
                <w:szCs w:val="24"/>
              </w:rPr>
            </w:pPr>
            <w:r>
              <w:rPr>
                <w:rFonts w:ascii="Times New Roman" w:hAnsi="Times New Roman"/>
                <w:sz w:val="24"/>
                <w:szCs w:val="24"/>
              </w:rPr>
              <w:t>MEHMET ÖZDEMİR</w:t>
            </w:r>
          </w:p>
        </w:tc>
      </w:tr>
    </w:tbl>
    <w:p w:rsidR="00A0239C" w:rsidRDefault="00A0239C"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p>
    <w:p w:rsidR="00A21EED" w:rsidRDefault="00A21EED"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t>TOPLANTI VE KARAR YETER SAYISI</w:t>
      </w:r>
    </w:p>
    <w:p w:rsidR="00A0239C" w:rsidRPr="00867369" w:rsidRDefault="00A0239C" w:rsidP="00A0239C">
      <w:pPr>
        <w:spacing w:after="0" w:line="360" w:lineRule="auto"/>
        <w:jc w:val="both"/>
        <w:rPr>
          <w:rFonts w:ascii="Times New Roman" w:hAnsi="Times New Roman"/>
          <w:sz w:val="24"/>
          <w:szCs w:val="24"/>
        </w:rPr>
      </w:pPr>
    </w:p>
    <w:p w:rsidR="00A0239C" w:rsidRPr="00867369" w:rsidRDefault="00A0239C" w:rsidP="00A21EED">
      <w:pPr>
        <w:spacing w:after="0" w:line="360" w:lineRule="auto"/>
        <w:ind w:firstLine="708"/>
        <w:jc w:val="both"/>
        <w:rPr>
          <w:rFonts w:ascii="Times New Roman" w:hAnsi="Times New Roman"/>
          <w:sz w:val="24"/>
          <w:szCs w:val="24"/>
        </w:rPr>
      </w:pPr>
      <w:r>
        <w:rPr>
          <w:rFonts w:ascii="Times New Roman" w:hAnsi="Times New Roman"/>
          <w:sz w:val="24"/>
          <w:szCs w:val="24"/>
        </w:rPr>
        <w:t>Borsa</w:t>
      </w:r>
      <w:r w:rsidRPr="00867369">
        <w:rPr>
          <w:rFonts w:ascii="Times New Roman" w:hAnsi="Times New Roman"/>
          <w:sz w:val="24"/>
          <w:szCs w:val="24"/>
        </w:rPr>
        <w:t xml:space="preserve"> organları </w:t>
      </w:r>
      <w:r w:rsidRPr="00867369">
        <w:rPr>
          <w:rFonts w:ascii="Times New Roman" w:hAnsi="Times New Roman"/>
          <w:b/>
          <w:sz w:val="24"/>
          <w:szCs w:val="24"/>
        </w:rPr>
        <w:t>üye tamsayılarının çoğunluğu</w:t>
      </w:r>
      <w:r w:rsidRPr="00867369">
        <w:rPr>
          <w:rFonts w:ascii="Times New Roman" w:hAnsi="Times New Roman"/>
          <w:sz w:val="24"/>
          <w:szCs w:val="24"/>
        </w:rPr>
        <w:t xml:space="preserve"> ile toplanır. Kararlar, toplantıya katılanların </w:t>
      </w:r>
      <w:r w:rsidRPr="00867369">
        <w:rPr>
          <w:rFonts w:ascii="Times New Roman" w:hAnsi="Times New Roman"/>
          <w:b/>
          <w:sz w:val="24"/>
          <w:szCs w:val="24"/>
        </w:rPr>
        <w:t>oy çokluğu</w:t>
      </w:r>
      <w:r w:rsidRPr="00867369">
        <w:rPr>
          <w:rFonts w:ascii="Times New Roman" w:hAnsi="Times New Roman"/>
          <w:sz w:val="24"/>
          <w:szCs w:val="24"/>
        </w:rPr>
        <w:t xml:space="preserve"> ile verilir. Disiplin kurulları için toplantı ve karar yeter sayısı üye tamsayısının çoğunluğudur.</w:t>
      </w:r>
    </w:p>
    <w:p w:rsidR="00A0239C" w:rsidRPr="00867369" w:rsidRDefault="00A0239C" w:rsidP="00A0239C">
      <w:pPr>
        <w:spacing w:after="0" w:line="360" w:lineRule="auto"/>
        <w:jc w:val="both"/>
        <w:rPr>
          <w:rFonts w:ascii="Times New Roman" w:hAnsi="Times New Roman"/>
          <w:sz w:val="24"/>
          <w:szCs w:val="24"/>
        </w:rPr>
      </w:pPr>
      <w:r>
        <w:rPr>
          <w:rFonts w:ascii="Times New Roman" w:hAnsi="Times New Roman"/>
          <w:sz w:val="24"/>
          <w:szCs w:val="24"/>
        </w:rPr>
        <w:t>B</w:t>
      </w:r>
      <w:r w:rsidRPr="00867369">
        <w:rPr>
          <w:rFonts w:ascii="Times New Roman" w:hAnsi="Times New Roman"/>
          <w:sz w:val="24"/>
          <w:szCs w:val="24"/>
        </w:rPr>
        <w:t>orsa organları toplantılarında çekimser oy kullanılamaz.</w:t>
      </w:r>
    </w:p>
    <w:p w:rsidR="00A0239C" w:rsidRPr="00867369" w:rsidRDefault="00A0239C" w:rsidP="00A0239C">
      <w:pPr>
        <w:spacing w:after="0" w:line="360" w:lineRule="auto"/>
        <w:jc w:val="both"/>
        <w:rPr>
          <w:rFonts w:ascii="Times New Roman" w:hAnsi="Times New Roman"/>
          <w:sz w:val="24"/>
          <w:szCs w:val="24"/>
        </w:rPr>
      </w:pPr>
      <w:r>
        <w:rPr>
          <w:rFonts w:ascii="Times New Roman" w:hAnsi="Times New Roman"/>
          <w:sz w:val="24"/>
          <w:szCs w:val="24"/>
        </w:rPr>
        <w:t>Y</w:t>
      </w:r>
      <w:r w:rsidRPr="00867369">
        <w:rPr>
          <w:rFonts w:ascii="Times New Roman" w:hAnsi="Times New Roman"/>
          <w:sz w:val="24"/>
          <w:szCs w:val="24"/>
        </w:rPr>
        <w:t xml:space="preserve">önetim kurulları haftada bir, meclis ayda bir, disiplin kurulları, kurul başkanı veya yönetim kurulu başkanının çağrısı üzerine toplanır. </w:t>
      </w:r>
      <w:r>
        <w:rPr>
          <w:rFonts w:ascii="Times New Roman" w:hAnsi="Times New Roman"/>
          <w:sz w:val="24"/>
          <w:szCs w:val="24"/>
        </w:rPr>
        <w:t>B</w:t>
      </w:r>
      <w:r w:rsidRPr="00867369">
        <w:rPr>
          <w:rFonts w:ascii="Times New Roman" w:hAnsi="Times New Roman"/>
          <w:sz w:val="24"/>
          <w:szCs w:val="24"/>
        </w:rPr>
        <w:t>orsa yönetim kurulu, meclisi gerektiğinde başkanları tarafından olağanüstü toplantıya çağrılabilir.</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 xml:space="preserve">Üyeler, organ seçimleri hariç olmak üzere, kendilerini, eşlerini ve üçüncü dereceye kadar kan ve ikinci derece </w:t>
      </w:r>
      <w:proofErr w:type="gramStart"/>
      <w:r w:rsidRPr="00867369">
        <w:rPr>
          <w:rFonts w:ascii="Times New Roman" w:hAnsi="Times New Roman"/>
          <w:sz w:val="24"/>
          <w:szCs w:val="24"/>
        </w:rPr>
        <w:t>dahil</w:t>
      </w:r>
      <w:proofErr w:type="gramEnd"/>
      <w:r w:rsidRPr="00867369">
        <w:rPr>
          <w:rFonts w:ascii="Times New Roman" w:hAnsi="Times New Roman"/>
          <w:sz w:val="24"/>
          <w:szCs w:val="24"/>
        </w:rPr>
        <w:t xml:space="preserve"> ikinci dereceye kadar sıhrî hısımları ile evlatlıklarını ilgilendiren işlere ilişkin toplantılara katılamaz ve oy kullanamaz. Bu durumda toplantı ve karar yeter sayılarının sağlanamaması halinde, yedek üyeler çağrılır.</w:t>
      </w:r>
    </w:p>
    <w:p w:rsidR="00A0239C" w:rsidRPr="00867369" w:rsidRDefault="00A0239C" w:rsidP="00A0239C">
      <w:pPr>
        <w:spacing w:after="0" w:line="360" w:lineRule="auto"/>
        <w:jc w:val="both"/>
        <w:rPr>
          <w:rFonts w:ascii="Times New Roman" w:hAnsi="Times New Roman"/>
          <w:sz w:val="24"/>
          <w:szCs w:val="24"/>
        </w:rPr>
      </w:pPr>
      <w:r>
        <w:rPr>
          <w:rFonts w:ascii="Times New Roman" w:hAnsi="Times New Roman"/>
          <w:sz w:val="24"/>
          <w:szCs w:val="24"/>
        </w:rPr>
        <w:t>Borsa</w:t>
      </w:r>
      <w:r w:rsidRPr="00867369">
        <w:rPr>
          <w:rFonts w:ascii="Times New Roman" w:hAnsi="Times New Roman"/>
          <w:sz w:val="24"/>
          <w:szCs w:val="24"/>
        </w:rPr>
        <w:t xml:space="preserve"> organlarında görevli üyeler, özürlü veya özürsüz olarak altı ay içinde yapılan toplantıların yarısından bir fazlasına katılmamaları halinde üyelikten çekilmiş sayılırlar. Bu hüküm, kendi organlarınca başka bir yerde görevlendirilen üyeler hakkında uygulanmaz.</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Toplantı yeter sayısına ulaşılamaması nedeniyle olağan toplantıların üst üste üç kez gerçekleşememesi halinde, bu üç toplantıya gelmeyenlerin üyeliği kendiliğinden sona erer ve yerlerine yedek üye çağrılır.</w:t>
      </w:r>
    </w:p>
    <w:p w:rsidR="00A0239C" w:rsidRPr="00867369" w:rsidRDefault="00A0239C" w:rsidP="00A0239C">
      <w:pPr>
        <w:spacing w:after="0" w:line="360" w:lineRule="auto"/>
        <w:jc w:val="both"/>
        <w:rPr>
          <w:rFonts w:ascii="Times New Roman" w:hAnsi="Times New Roman"/>
          <w:sz w:val="24"/>
          <w:szCs w:val="24"/>
        </w:rPr>
      </w:pPr>
      <w:r>
        <w:rPr>
          <w:rFonts w:ascii="Times New Roman" w:hAnsi="Times New Roman"/>
          <w:sz w:val="24"/>
          <w:szCs w:val="24"/>
        </w:rPr>
        <w:t>B</w:t>
      </w:r>
      <w:r w:rsidRPr="00867369">
        <w:rPr>
          <w:rFonts w:ascii="Times New Roman" w:hAnsi="Times New Roman"/>
          <w:sz w:val="24"/>
          <w:szCs w:val="24"/>
        </w:rPr>
        <w:t>orsa üyeliği herhangi bir nedenle sona erenlerin,</w:t>
      </w:r>
      <w:r>
        <w:rPr>
          <w:rFonts w:ascii="Times New Roman" w:hAnsi="Times New Roman"/>
          <w:sz w:val="24"/>
          <w:szCs w:val="24"/>
        </w:rPr>
        <w:t xml:space="preserve"> B</w:t>
      </w:r>
      <w:r w:rsidRPr="00867369">
        <w:rPr>
          <w:rFonts w:ascii="Times New Roman" w:hAnsi="Times New Roman"/>
          <w:sz w:val="24"/>
          <w:szCs w:val="24"/>
        </w:rPr>
        <w:t>orsa ve Birlik organlarındaki görevleri kendiliğinden sona erer ve yerlerine yedek üye çağrılır.</w:t>
      </w:r>
    </w:p>
    <w:p w:rsidR="00A0239C" w:rsidRPr="00867369" w:rsidRDefault="00A0239C" w:rsidP="00A0239C">
      <w:pPr>
        <w:spacing w:after="0" w:line="360" w:lineRule="auto"/>
        <w:jc w:val="both"/>
        <w:rPr>
          <w:rFonts w:ascii="Times New Roman" w:hAnsi="Times New Roman"/>
          <w:sz w:val="24"/>
          <w:szCs w:val="24"/>
        </w:rPr>
      </w:pPr>
      <w:r>
        <w:rPr>
          <w:rFonts w:ascii="Times New Roman" w:hAnsi="Times New Roman"/>
          <w:sz w:val="24"/>
          <w:szCs w:val="24"/>
        </w:rPr>
        <w:t>B</w:t>
      </w:r>
      <w:r w:rsidRPr="00867369">
        <w:rPr>
          <w:rFonts w:ascii="Times New Roman" w:hAnsi="Times New Roman"/>
          <w:sz w:val="24"/>
          <w:szCs w:val="24"/>
        </w:rPr>
        <w:t>orsa veya Birlik organlarında yer alanların ölümü, istifası veya mahkeme kararı ile görevlerine son verilmesi gibi hallerde de yerlerine yedek üye çağrılır.</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Yedek üyelerin çağrılmasında, aldıkları oy sayısı göz önünde tutulur. Odalar ve borsalarda yönetim kurulu başkanlığı ve Birlik Başkanlığı görevinin herhangi bir nedenle sona ermesi durumunda, oda, borsa veya Birlik yönetim kurulu tarafından bir ay içinde, yönetim kurulu üyeleri arasından biri kalan süreyi tamamlamak üzere yönetim kurulu başkanı ve Birlik Başkanı seçilir. Seçimlere kadar en yaşlı başkan yardımcısı geçici olarak görev yapar.</w:t>
      </w:r>
    </w:p>
    <w:p w:rsidR="00A0239C" w:rsidRDefault="00A0239C" w:rsidP="00A0239C">
      <w:pPr>
        <w:spacing w:after="0" w:line="360" w:lineRule="auto"/>
        <w:jc w:val="both"/>
        <w:rPr>
          <w:rFonts w:ascii="Times New Roman" w:eastAsia="Times New Roman" w:hAnsi="Times New Roman"/>
          <w:b/>
          <w:bCs/>
          <w:color w:val="000066"/>
          <w:sz w:val="27"/>
          <w:szCs w:val="27"/>
          <w:lang w:eastAsia="tr-TR"/>
        </w:rPr>
      </w:pPr>
    </w:p>
    <w:p w:rsidR="00CC0D24" w:rsidRDefault="00CC0D24" w:rsidP="00A0239C">
      <w:pPr>
        <w:spacing w:after="0" w:line="360" w:lineRule="auto"/>
        <w:jc w:val="both"/>
        <w:rPr>
          <w:rFonts w:ascii="Times New Roman" w:hAnsi="Times New Roman"/>
          <w:b/>
          <w:sz w:val="24"/>
          <w:szCs w:val="24"/>
        </w:rPr>
      </w:pPr>
    </w:p>
    <w:p w:rsidR="00CC0D24" w:rsidRDefault="00CC0D24" w:rsidP="00A0239C">
      <w:pPr>
        <w:spacing w:after="0" w:line="360" w:lineRule="auto"/>
        <w:jc w:val="both"/>
        <w:rPr>
          <w:rFonts w:ascii="Times New Roman" w:hAnsi="Times New Roman"/>
          <w:b/>
          <w:sz w:val="24"/>
          <w:szCs w:val="24"/>
        </w:rPr>
      </w:pPr>
    </w:p>
    <w:p w:rsidR="00CC0D24" w:rsidRDefault="00CC0D24" w:rsidP="00A0239C">
      <w:pPr>
        <w:spacing w:after="0" w:line="360" w:lineRule="auto"/>
        <w:jc w:val="both"/>
        <w:rPr>
          <w:rFonts w:ascii="Times New Roman" w:hAnsi="Times New Roman"/>
          <w:b/>
          <w:sz w:val="24"/>
          <w:szCs w:val="24"/>
        </w:rPr>
      </w:pPr>
    </w:p>
    <w:p w:rsidR="00A0239C" w:rsidRDefault="00A0239C" w:rsidP="00A0239C">
      <w:pPr>
        <w:spacing w:after="0" w:line="360" w:lineRule="auto"/>
        <w:jc w:val="both"/>
        <w:rPr>
          <w:rFonts w:ascii="Times New Roman" w:hAnsi="Times New Roman"/>
          <w:b/>
          <w:sz w:val="24"/>
          <w:szCs w:val="24"/>
        </w:rPr>
      </w:pPr>
      <w:r w:rsidRPr="00E83A08">
        <w:rPr>
          <w:rFonts w:ascii="Times New Roman" w:hAnsi="Times New Roman"/>
          <w:b/>
          <w:sz w:val="24"/>
          <w:szCs w:val="24"/>
        </w:rPr>
        <w:lastRenderedPageBreak/>
        <w:t>TOPLANTIYA KATILMAMANIN SONUÇLARI</w:t>
      </w:r>
    </w:p>
    <w:p w:rsidR="00A0239C" w:rsidRDefault="00A0239C" w:rsidP="00A0239C">
      <w:pPr>
        <w:spacing w:after="0" w:line="360" w:lineRule="auto"/>
        <w:jc w:val="both"/>
        <w:rPr>
          <w:rFonts w:ascii="Times New Roman" w:hAnsi="Times New Roman"/>
          <w:b/>
          <w:sz w:val="24"/>
          <w:szCs w:val="24"/>
        </w:rPr>
      </w:pPr>
    </w:p>
    <w:p w:rsidR="00A0239C" w:rsidRPr="00E83A08" w:rsidRDefault="00A0239C" w:rsidP="00A21EED">
      <w:pPr>
        <w:spacing w:after="0" w:line="360" w:lineRule="auto"/>
        <w:ind w:firstLine="708"/>
        <w:jc w:val="both"/>
        <w:rPr>
          <w:rFonts w:ascii="Times New Roman" w:hAnsi="Times New Roman"/>
          <w:sz w:val="24"/>
          <w:szCs w:val="24"/>
        </w:rPr>
      </w:pPr>
      <w:r w:rsidRPr="00E83A08">
        <w:rPr>
          <w:rFonts w:ascii="Times New Roman" w:hAnsi="Times New Roman"/>
          <w:sz w:val="24"/>
          <w:szCs w:val="24"/>
        </w:rPr>
        <w:t>Özürlü veya özürsüz olarak altı ay içinde yapılan toplantıların yarısından bir fazlasına katılmayan meclis, yönetim kurulu ve disiplin kurulu üyeleri üyelikten çekilmiş sayılır. Altı aylık süre, organ seçimlerinin kesinleştiği tarihten sonraki herhangi bir altı aylık zaman dilimi göz önünde bulundurularak hesaplanır.</w:t>
      </w:r>
    </w:p>
    <w:p w:rsidR="00A0239C" w:rsidRPr="00E83A08" w:rsidRDefault="00A0239C" w:rsidP="00A0239C">
      <w:pPr>
        <w:spacing w:after="0" w:line="360" w:lineRule="auto"/>
        <w:jc w:val="both"/>
        <w:rPr>
          <w:rFonts w:ascii="Times New Roman" w:hAnsi="Times New Roman"/>
          <w:sz w:val="24"/>
          <w:szCs w:val="24"/>
        </w:rPr>
      </w:pPr>
      <w:r w:rsidRPr="00E83A08">
        <w:rPr>
          <w:rFonts w:ascii="Times New Roman" w:hAnsi="Times New Roman"/>
          <w:sz w:val="24"/>
          <w:szCs w:val="24"/>
        </w:rPr>
        <w:t xml:space="preserve">Toplantı yeter sayısına ulaşılamaması nedeniyle olağan organ toplantılarının üst üste üç kez gerçekleşememesi halinde, bu üç toplantıya gelmeyenlerin üyeliği kendiliğinden sona erer. Toplantı yeter sayısına ulaşılamaması nedeniyle toplantıların gerçekleşememesi durumunda, gerçekleşemeyen toplantılar için düzenlenen </w:t>
      </w:r>
      <w:proofErr w:type="spellStart"/>
      <w:r w:rsidRPr="00E83A08">
        <w:rPr>
          <w:rFonts w:ascii="Times New Roman" w:hAnsi="Times New Roman"/>
          <w:sz w:val="24"/>
          <w:szCs w:val="24"/>
        </w:rPr>
        <w:t>hazirun</w:t>
      </w:r>
      <w:proofErr w:type="spellEnd"/>
      <w:r w:rsidRPr="00E83A08">
        <w:rPr>
          <w:rFonts w:ascii="Times New Roman" w:hAnsi="Times New Roman"/>
          <w:sz w:val="24"/>
          <w:szCs w:val="24"/>
        </w:rPr>
        <w:t xml:space="preserve"> cetvelinin bir sureti ilgili karar defterine kenarları mühürlenerek yapıştırılır.</w:t>
      </w:r>
    </w:p>
    <w:p w:rsidR="00A0239C" w:rsidRPr="00E83A08" w:rsidRDefault="00A0239C" w:rsidP="00A0239C">
      <w:pPr>
        <w:spacing w:after="0" w:line="360" w:lineRule="auto"/>
        <w:jc w:val="both"/>
        <w:rPr>
          <w:rFonts w:ascii="Times New Roman" w:hAnsi="Times New Roman"/>
          <w:sz w:val="24"/>
          <w:szCs w:val="24"/>
        </w:rPr>
      </w:pPr>
      <w:r w:rsidRPr="00E83A08">
        <w:rPr>
          <w:rFonts w:ascii="Times New Roman" w:hAnsi="Times New Roman"/>
          <w:sz w:val="24"/>
          <w:szCs w:val="24"/>
        </w:rPr>
        <w:t>Bu Yönetmelik hükmüne uygun çağrı yapılmaması veya başka bir yerde görevlendirilmeleri nedeniyle organ toplantılarına katılamayan üyeler, bu maddenin birinci ve ikinci fıkrasının uygulanmasında katılamadıkları bu toplantılara katılmış sayılır.</w:t>
      </w:r>
    </w:p>
    <w:p w:rsidR="00A0239C" w:rsidRDefault="00A0239C" w:rsidP="00A0239C">
      <w:pPr>
        <w:spacing w:after="0" w:line="360" w:lineRule="auto"/>
        <w:jc w:val="both"/>
        <w:rPr>
          <w:rFonts w:ascii="Times New Roman" w:hAnsi="Times New Roman"/>
          <w:sz w:val="24"/>
          <w:szCs w:val="24"/>
        </w:rPr>
      </w:pPr>
      <w:r>
        <w:rPr>
          <w:rFonts w:ascii="Times New Roman" w:hAnsi="Times New Roman"/>
          <w:sz w:val="24"/>
          <w:szCs w:val="24"/>
        </w:rPr>
        <w:t>O</w:t>
      </w:r>
      <w:r w:rsidRPr="00E83A08">
        <w:rPr>
          <w:rFonts w:ascii="Times New Roman" w:hAnsi="Times New Roman"/>
          <w:sz w:val="24"/>
          <w:szCs w:val="24"/>
        </w:rPr>
        <w:t>rgan toplantıları ile üyelerin bu toplantılara katılımı genel sekreter tarafından tutulan devam çizelgeleriyle takip edilir ve bu çizelgeler ilgili organ başkanı tarafından denetlenir. Bunun sonucunda, üyelikten çekilmiş sayıldığı veya üyeliğinin kendiliğinden sona erdiği tespit edilenlerin yerine yönetim kurulu başkanı veya ilgili organ başkanı tarafından yedek üyeler çağrılır.</w:t>
      </w:r>
    </w:p>
    <w:p w:rsidR="00A0239C" w:rsidRPr="00E83A08" w:rsidRDefault="00A0239C" w:rsidP="00A0239C">
      <w:pPr>
        <w:spacing w:after="0" w:line="360" w:lineRule="auto"/>
        <w:jc w:val="both"/>
        <w:rPr>
          <w:rFonts w:ascii="Times New Roman" w:hAnsi="Times New Roman"/>
          <w:sz w:val="24"/>
          <w:szCs w:val="24"/>
        </w:rPr>
      </w:pPr>
      <w:r w:rsidRPr="00E83A08">
        <w:rPr>
          <w:rFonts w:ascii="Times New Roman" w:hAnsi="Times New Roman"/>
          <w:sz w:val="24"/>
          <w:szCs w:val="24"/>
        </w:rPr>
        <w:t>Bu maddenin uygulanmasından ilgili organ başkanları sorumludur.</w:t>
      </w:r>
    </w:p>
    <w:p w:rsidR="00A0239C" w:rsidRPr="006C5816" w:rsidRDefault="00A0239C" w:rsidP="00A0239C">
      <w:pPr>
        <w:spacing w:after="0" w:line="360" w:lineRule="auto"/>
        <w:jc w:val="both"/>
        <w:rPr>
          <w:rFonts w:ascii="Times New Roman" w:hAnsi="Times New Roman"/>
          <w:b/>
          <w:bCs/>
          <w:sz w:val="8"/>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t>VEKÂLET</w:t>
      </w:r>
    </w:p>
    <w:p w:rsidR="00A0239C" w:rsidRPr="00867369" w:rsidRDefault="00A0239C" w:rsidP="00A0239C">
      <w:pPr>
        <w:spacing w:after="0" w:line="360" w:lineRule="auto"/>
        <w:jc w:val="both"/>
        <w:rPr>
          <w:rFonts w:ascii="Times New Roman" w:hAnsi="Times New Roman"/>
          <w:sz w:val="24"/>
          <w:szCs w:val="24"/>
        </w:rPr>
      </w:pPr>
    </w:p>
    <w:p w:rsidR="00A0239C" w:rsidRPr="00867369" w:rsidRDefault="00A0239C" w:rsidP="00A21EED">
      <w:pPr>
        <w:spacing w:after="0" w:line="360" w:lineRule="auto"/>
        <w:ind w:firstLine="708"/>
        <w:jc w:val="both"/>
        <w:rPr>
          <w:rFonts w:ascii="Times New Roman" w:hAnsi="Times New Roman"/>
          <w:sz w:val="24"/>
          <w:szCs w:val="24"/>
        </w:rPr>
      </w:pPr>
      <w:r w:rsidRPr="00867369">
        <w:rPr>
          <w:rFonts w:ascii="Times New Roman" w:hAnsi="Times New Roman"/>
          <w:sz w:val="24"/>
          <w:szCs w:val="24"/>
        </w:rPr>
        <w:t>Odalar ve borsaların meslek komitesi, meclis ve yönetim kurulu başkanları ile Birlik Genel Kurulu Başkanı, Birlik Başkanı ve konsey başkanlarının yokluğunda, yetkilendirdikleri yardımcıları bu görevlere vekâlet ederler.</w:t>
      </w:r>
    </w:p>
    <w:p w:rsidR="00A0239C"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Oda, borsa ve Birlik genel sekreterlerinin yokluğunda ise yerlerine görevlendirdikleri yardımcıları vekâlet eder.</w:t>
      </w:r>
    </w:p>
    <w:p w:rsidR="00A0239C" w:rsidRPr="006C5816" w:rsidRDefault="00A0239C" w:rsidP="00A0239C">
      <w:pPr>
        <w:spacing w:after="0" w:line="360" w:lineRule="auto"/>
        <w:jc w:val="both"/>
        <w:rPr>
          <w:rFonts w:ascii="Times New Roman" w:hAnsi="Times New Roman"/>
          <w:sz w:val="10"/>
          <w:szCs w:val="24"/>
        </w:rPr>
      </w:pPr>
    </w:p>
    <w:p w:rsidR="00A0239C" w:rsidRDefault="00A0239C" w:rsidP="00A0239C">
      <w:pPr>
        <w:spacing w:after="0" w:line="360" w:lineRule="auto"/>
        <w:jc w:val="both"/>
        <w:rPr>
          <w:rFonts w:ascii="Times New Roman" w:hAnsi="Times New Roman"/>
          <w:b/>
          <w:bCs/>
          <w:sz w:val="24"/>
          <w:szCs w:val="24"/>
        </w:rPr>
      </w:pPr>
      <w:r w:rsidRPr="00183394">
        <w:rPr>
          <w:rFonts w:ascii="Times New Roman" w:hAnsi="Times New Roman"/>
          <w:b/>
          <w:bCs/>
          <w:sz w:val="24"/>
          <w:szCs w:val="24"/>
        </w:rPr>
        <w:t>MECLİSİN BİLGİ EDİNME VE DENETİM YOLLARI</w:t>
      </w:r>
    </w:p>
    <w:p w:rsidR="00A0239C" w:rsidRPr="00183394" w:rsidRDefault="00A0239C" w:rsidP="00A0239C">
      <w:pPr>
        <w:spacing w:after="0" w:line="360" w:lineRule="auto"/>
        <w:jc w:val="both"/>
        <w:rPr>
          <w:rFonts w:ascii="Times New Roman" w:hAnsi="Times New Roman"/>
          <w:sz w:val="24"/>
          <w:szCs w:val="24"/>
        </w:rPr>
      </w:pPr>
    </w:p>
    <w:p w:rsidR="00A0239C" w:rsidRPr="00183394" w:rsidRDefault="00A0239C" w:rsidP="00A21EED">
      <w:pPr>
        <w:spacing w:after="0" w:line="360" w:lineRule="auto"/>
        <w:ind w:firstLine="708"/>
        <w:jc w:val="both"/>
        <w:rPr>
          <w:rFonts w:ascii="Times New Roman" w:hAnsi="Times New Roman"/>
          <w:sz w:val="24"/>
          <w:szCs w:val="24"/>
        </w:rPr>
      </w:pPr>
      <w:r w:rsidRPr="00183394">
        <w:rPr>
          <w:rFonts w:ascii="Times New Roman" w:hAnsi="Times New Roman"/>
          <w:sz w:val="24"/>
          <w:szCs w:val="24"/>
        </w:rPr>
        <w:t>Borsalarda karar ve denetim organı meclis, yürütme organı yönetim kuruludur. Meclis, soru veya meclis araştırması yoluyla denetleme yetkisini kullanır.</w:t>
      </w:r>
    </w:p>
    <w:p w:rsidR="00A0239C" w:rsidRPr="00183394" w:rsidRDefault="00A0239C" w:rsidP="00A0239C">
      <w:pPr>
        <w:spacing w:after="0" w:line="360" w:lineRule="auto"/>
        <w:jc w:val="both"/>
        <w:rPr>
          <w:rFonts w:ascii="Times New Roman" w:hAnsi="Times New Roman"/>
          <w:sz w:val="24"/>
          <w:szCs w:val="24"/>
        </w:rPr>
      </w:pPr>
      <w:r w:rsidRPr="00183394">
        <w:rPr>
          <w:rFonts w:ascii="Times New Roman" w:hAnsi="Times New Roman"/>
          <w:sz w:val="24"/>
          <w:szCs w:val="24"/>
        </w:rPr>
        <w:t xml:space="preserve">Soru; kısa, gerekçesiz ve kişisel görüş ileri sürülmeksizin; kişilik ve özel yaşama ilişkin konuları içermeyen bir önerge ile yönetim kurulu adına sözlü veya yazılı olarak </w:t>
      </w:r>
      <w:r w:rsidRPr="00183394">
        <w:rPr>
          <w:rFonts w:ascii="Times New Roman" w:hAnsi="Times New Roman"/>
          <w:sz w:val="24"/>
          <w:szCs w:val="24"/>
        </w:rPr>
        <w:lastRenderedPageBreak/>
        <w:t>cevaplandırılmak üzere, yönetim kurulu başkanı veya üyelerinin birinden açık ve belli konular hakkında bilgi istemekten ibarettir. Soru önergesi, sadece bir meclis üyesi tarafından imzalanır ve meclis başkanlığına verilir. Sözlü sorular derhal, yazılı sorularda en geç bir sonraki meclis toplantısında cevaplandırılır. Konuları aynı olan sözlü sorular birleştirilerek cevaplandırılabilir.</w:t>
      </w:r>
    </w:p>
    <w:p w:rsidR="00A0239C" w:rsidRPr="00183394" w:rsidRDefault="00A0239C" w:rsidP="00A0239C">
      <w:pPr>
        <w:spacing w:after="0" w:line="360" w:lineRule="auto"/>
        <w:jc w:val="both"/>
        <w:rPr>
          <w:rFonts w:ascii="Times New Roman" w:hAnsi="Times New Roman"/>
          <w:sz w:val="24"/>
          <w:szCs w:val="24"/>
        </w:rPr>
      </w:pPr>
      <w:r w:rsidRPr="00183394">
        <w:rPr>
          <w:rFonts w:ascii="Times New Roman" w:hAnsi="Times New Roman"/>
          <w:sz w:val="24"/>
          <w:szCs w:val="24"/>
        </w:rPr>
        <w:t>Meclis araştırması, belli bir konuda bilgi edinmek için oluşturulacak ihtisas komisyonları marifetiyle yapılan incelemeden ibarettir. Meclis araştırmasına, meclis üye tamsayısının  dörtte birinin meclis başkanlığına yapacağı yazılı müracaat üzerine meclis tarafından karar verilir.</w:t>
      </w:r>
    </w:p>
    <w:p w:rsidR="00A0239C" w:rsidRPr="00183394" w:rsidRDefault="00A0239C" w:rsidP="00A0239C">
      <w:pPr>
        <w:spacing w:after="0" w:line="360" w:lineRule="auto"/>
        <w:jc w:val="both"/>
        <w:rPr>
          <w:rFonts w:ascii="Times New Roman" w:hAnsi="Times New Roman"/>
          <w:sz w:val="24"/>
          <w:szCs w:val="24"/>
        </w:rPr>
      </w:pPr>
      <w:r w:rsidRPr="00183394">
        <w:rPr>
          <w:rFonts w:ascii="Times New Roman" w:hAnsi="Times New Roman"/>
          <w:sz w:val="24"/>
          <w:szCs w:val="24"/>
        </w:rPr>
        <w:t>Altı ay geçmedikçe aynı konuda soru önergesi verilemez ve meclis araştırması istenilemez. </w:t>
      </w:r>
    </w:p>
    <w:p w:rsidR="00A0239C" w:rsidRDefault="00A0239C"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t>HUZUR HAKKI</w:t>
      </w:r>
    </w:p>
    <w:p w:rsidR="00A0239C" w:rsidRDefault="00A0239C" w:rsidP="00A0239C">
      <w:pPr>
        <w:spacing w:after="0" w:line="360" w:lineRule="auto"/>
        <w:jc w:val="both"/>
        <w:rPr>
          <w:rFonts w:ascii="Times New Roman" w:hAnsi="Times New Roman"/>
          <w:b/>
          <w:bCs/>
          <w:sz w:val="24"/>
          <w:szCs w:val="24"/>
        </w:rPr>
      </w:pPr>
    </w:p>
    <w:p w:rsidR="00A0239C" w:rsidRPr="00867369" w:rsidRDefault="00A0239C" w:rsidP="00A21EED">
      <w:pPr>
        <w:spacing w:after="0" w:line="360" w:lineRule="auto"/>
        <w:ind w:firstLine="708"/>
        <w:jc w:val="both"/>
        <w:rPr>
          <w:rFonts w:ascii="Times New Roman" w:hAnsi="Times New Roman"/>
          <w:sz w:val="24"/>
          <w:szCs w:val="24"/>
        </w:rPr>
      </w:pPr>
      <w:r w:rsidRPr="00867369">
        <w:rPr>
          <w:rFonts w:ascii="Times New Roman" w:hAnsi="Times New Roman"/>
          <w:sz w:val="24"/>
          <w:szCs w:val="24"/>
        </w:rPr>
        <w:t>Oda ve borsa meslek komiteleri, yönetim kurulu ve meclis üyelerine iştirak edecekleri toplantılar için huzur hakkı verilebilir.</w:t>
      </w:r>
    </w:p>
    <w:p w:rsidR="00A0239C" w:rsidRPr="00504BCF" w:rsidRDefault="00A0239C" w:rsidP="00A0239C">
      <w:pPr>
        <w:spacing w:after="0" w:line="360" w:lineRule="auto"/>
        <w:jc w:val="both"/>
        <w:rPr>
          <w:rFonts w:ascii="Times New Roman" w:hAnsi="Times New Roman"/>
          <w:sz w:val="24"/>
          <w:szCs w:val="24"/>
        </w:rPr>
      </w:pPr>
      <w:r w:rsidRPr="00504BCF">
        <w:rPr>
          <w:rFonts w:ascii="Times New Roman" w:hAnsi="Times New Roman"/>
          <w:sz w:val="24"/>
          <w:szCs w:val="24"/>
        </w:rPr>
        <w:t xml:space="preserve">Meslek komiteleri, meclis, yönetim kurulu, disiplin kurulu ile komisyon üyelerine iştirak edecekleri toplantılar için huzur hakkı verilebilir. </w:t>
      </w:r>
    </w:p>
    <w:p w:rsidR="00A0239C" w:rsidRPr="00504BCF" w:rsidRDefault="00A0239C" w:rsidP="00A0239C">
      <w:pPr>
        <w:spacing w:after="0" w:line="360" w:lineRule="auto"/>
        <w:jc w:val="both"/>
        <w:rPr>
          <w:rFonts w:ascii="Times New Roman" w:hAnsi="Times New Roman"/>
          <w:sz w:val="24"/>
          <w:szCs w:val="24"/>
        </w:rPr>
      </w:pPr>
      <w:r w:rsidRPr="00504BCF">
        <w:rPr>
          <w:rFonts w:ascii="Times New Roman" w:hAnsi="Times New Roman"/>
          <w:sz w:val="24"/>
          <w:szCs w:val="24"/>
        </w:rPr>
        <w:t xml:space="preserve">Meslek komiteleri, yönetim kurulu, disiplin kurulu ile komisyon üyelerine verilecek huzur hakkını meclis, meclis üyelerine verilecek huzur hakkını Birlik Yönetim Kurulunun teklifi üzerine Birlik Genel Kurulu tespit eder. </w:t>
      </w:r>
    </w:p>
    <w:p w:rsidR="00A0239C" w:rsidRPr="00F57362" w:rsidRDefault="00A0239C" w:rsidP="00A0239C">
      <w:pPr>
        <w:spacing w:after="0" w:line="360" w:lineRule="auto"/>
        <w:jc w:val="both"/>
        <w:rPr>
          <w:rFonts w:ascii="Times New Roman" w:hAnsi="Times New Roman"/>
          <w:sz w:val="24"/>
          <w:szCs w:val="24"/>
        </w:rPr>
      </w:pPr>
      <w:r w:rsidRPr="00504BCF">
        <w:rPr>
          <w:rFonts w:ascii="Times New Roman" w:hAnsi="Times New Roman"/>
          <w:sz w:val="24"/>
          <w:szCs w:val="24"/>
        </w:rPr>
        <w:t>Meslek komiteleri, yönetim kurulu, disiplin kurulu ile komisyon üyelerine verilecek huzur hakkı, meclis üyelerine verilecek huz</w:t>
      </w:r>
      <w:r>
        <w:rPr>
          <w:rFonts w:ascii="Times New Roman" w:hAnsi="Times New Roman"/>
          <w:sz w:val="24"/>
          <w:szCs w:val="24"/>
        </w:rPr>
        <w:t xml:space="preserve">ur hakkının üç katını geçemez. </w:t>
      </w:r>
    </w:p>
    <w:p w:rsidR="00A0239C" w:rsidRDefault="00A0239C" w:rsidP="00A0239C">
      <w:pPr>
        <w:spacing w:after="0" w:line="360" w:lineRule="auto"/>
        <w:jc w:val="both"/>
        <w:rPr>
          <w:rFonts w:ascii="Times New Roman" w:hAnsi="Times New Roman"/>
          <w:b/>
          <w:bCs/>
          <w:sz w:val="24"/>
          <w:szCs w:val="24"/>
        </w:rPr>
      </w:pP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b/>
          <w:bCs/>
          <w:sz w:val="24"/>
          <w:szCs w:val="24"/>
        </w:rPr>
        <w:t>ODALAR VE BORSALAR ARASI İLİŞKİ</w:t>
      </w:r>
    </w:p>
    <w:p w:rsidR="00A0239C" w:rsidRPr="00867369" w:rsidRDefault="00A0239C" w:rsidP="00A21EED">
      <w:pPr>
        <w:spacing w:after="0" w:line="360" w:lineRule="auto"/>
        <w:ind w:firstLine="708"/>
        <w:jc w:val="both"/>
        <w:rPr>
          <w:rFonts w:ascii="Times New Roman" w:hAnsi="Times New Roman"/>
          <w:sz w:val="24"/>
          <w:szCs w:val="24"/>
        </w:rPr>
      </w:pPr>
      <w:r w:rsidRPr="00867369">
        <w:rPr>
          <w:rFonts w:ascii="Times New Roman" w:hAnsi="Times New Roman"/>
          <w:sz w:val="24"/>
          <w:szCs w:val="24"/>
        </w:rPr>
        <w:t>Aynı ilde kurulu odaların yönetim kurulları, alacakları meslekî kararlarda diğer odalara danışarak görüş isterler. Görüşü istenen oda, en geç yedi gün içinde görüşünü bildirir.</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Oda ve borsa yönetim kurulları, aynı ildeki diğer oda ve borsaların verdikleri kararlara itiraz edebilirler. İtiraz eden oda veya borsanın başvurusu üzerine en yaşlı meclis başkanının daveti ve başkanlığı altında, yönetim kurulları birlikte toplanarak ihtilafı çözerler. Anlaşmazlık halinde Birlik, hakem olur.</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Ayrıca, ilde kurulu oda ve borsa yönetim kurulları, meslekî konularda görüş oluşturmak amacıyla dört ayda bir müştereken toplanır.</w:t>
      </w:r>
    </w:p>
    <w:p w:rsidR="00A0239C" w:rsidRPr="00867369" w:rsidRDefault="00A0239C" w:rsidP="00A0239C">
      <w:pPr>
        <w:spacing w:after="0" w:line="360" w:lineRule="auto"/>
        <w:jc w:val="both"/>
        <w:rPr>
          <w:rFonts w:ascii="Times New Roman" w:hAnsi="Times New Roman"/>
          <w:sz w:val="24"/>
          <w:szCs w:val="24"/>
        </w:rPr>
      </w:pPr>
      <w:r w:rsidRPr="00867369">
        <w:rPr>
          <w:rFonts w:ascii="Times New Roman" w:hAnsi="Times New Roman"/>
          <w:sz w:val="24"/>
          <w:szCs w:val="24"/>
        </w:rPr>
        <w:t>Toplanma ve müzakere usulü Birlikçe hazırlanacak yönetmelikle düzenlenir.</w:t>
      </w:r>
    </w:p>
    <w:p w:rsidR="00A0239C" w:rsidRPr="006C5816" w:rsidRDefault="00A0239C" w:rsidP="00A0239C">
      <w:pPr>
        <w:spacing w:after="0" w:line="360" w:lineRule="auto"/>
        <w:jc w:val="both"/>
        <w:rPr>
          <w:rFonts w:ascii="Times New Roman" w:hAnsi="Times New Roman"/>
          <w:b/>
          <w:bCs/>
          <w:sz w:val="12"/>
          <w:szCs w:val="24"/>
        </w:rPr>
      </w:pPr>
    </w:p>
    <w:p w:rsidR="00CC0D24" w:rsidRDefault="00CC0D24" w:rsidP="00A0239C">
      <w:pPr>
        <w:spacing w:after="0" w:line="360" w:lineRule="auto"/>
        <w:jc w:val="both"/>
        <w:rPr>
          <w:rFonts w:ascii="Times New Roman" w:hAnsi="Times New Roman"/>
          <w:b/>
          <w:bCs/>
          <w:sz w:val="24"/>
          <w:szCs w:val="24"/>
        </w:rPr>
      </w:pPr>
    </w:p>
    <w:p w:rsidR="00CC0D24" w:rsidRDefault="00CC0D24" w:rsidP="00A0239C">
      <w:pPr>
        <w:spacing w:after="0" w:line="360" w:lineRule="auto"/>
        <w:jc w:val="both"/>
        <w:rPr>
          <w:rFonts w:ascii="Times New Roman" w:hAnsi="Times New Roman"/>
          <w:b/>
          <w:bCs/>
          <w:sz w:val="24"/>
          <w:szCs w:val="24"/>
        </w:rPr>
      </w:pPr>
    </w:p>
    <w:p w:rsidR="00A0239C" w:rsidRDefault="00A0239C" w:rsidP="00A0239C">
      <w:pPr>
        <w:spacing w:after="0" w:line="360" w:lineRule="auto"/>
        <w:jc w:val="both"/>
        <w:rPr>
          <w:rFonts w:ascii="Times New Roman" w:hAnsi="Times New Roman"/>
          <w:b/>
          <w:bCs/>
          <w:sz w:val="24"/>
          <w:szCs w:val="24"/>
        </w:rPr>
      </w:pPr>
      <w:r w:rsidRPr="00867369">
        <w:rPr>
          <w:rFonts w:ascii="Times New Roman" w:hAnsi="Times New Roman"/>
          <w:b/>
          <w:bCs/>
          <w:sz w:val="24"/>
          <w:szCs w:val="24"/>
        </w:rPr>
        <w:lastRenderedPageBreak/>
        <w:t>DENETİM</w:t>
      </w:r>
    </w:p>
    <w:p w:rsidR="00A0239C" w:rsidRDefault="00A0239C" w:rsidP="00A21EED">
      <w:pPr>
        <w:spacing w:after="0" w:line="360" w:lineRule="auto"/>
        <w:ind w:firstLine="708"/>
        <w:jc w:val="both"/>
        <w:rPr>
          <w:rFonts w:ascii="Times New Roman" w:hAnsi="Times New Roman"/>
          <w:sz w:val="24"/>
          <w:szCs w:val="24"/>
        </w:rPr>
      </w:pPr>
      <w:r w:rsidRPr="00867369">
        <w:rPr>
          <w:rFonts w:ascii="Times New Roman" w:hAnsi="Times New Roman"/>
          <w:sz w:val="24"/>
          <w:szCs w:val="24"/>
        </w:rPr>
        <w:t xml:space="preserve">Odalar, borsalar, Birlik ve bunların bağlı ve ilgili kuruluşları, </w:t>
      </w:r>
      <w:r>
        <w:rPr>
          <w:rFonts w:ascii="Times New Roman" w:hAnsi="Times New Roman"/>
          <w:sz w:val="24"/>
          <w:szCs w:val="24"/>
        </w:rPr>
        <w:t xml:space="preserve">Gümrük ve Ticaret </w:t>
      </w:r>
      <w:r w:rsidRPr="00867369">
        <w:rPr>
          <w:rFonts w:ascii="Times New Roman" w:hAnsi="Times New Roman"/>
          <w:sz w:val="24"/>
          <w:szCs w:val="24"/>
        </w:rPr>
        <w:t>Bakanlığın</w:t>
      </w:r>
      <w:r>
        <w:rPr>
          <w:rFonts w:ascii="Times New Roman" w:hAnsi="Times New Roman"/>
          <w:sz w:val="24"/>
          <w:szCs w:val="24"/>
        </w:rPr>
        <w:t>ın denetimine tâbidir.</w:t>
      </w:r>
    </w:p>
    <w:p w:rsidR="00A0239C" w:rsidRDefault="00A0239C" w:rsidP="00A0239C">
      <w:pPr>
        <w:spacing w:after="0" w:line="360" w:lineRule="auto"/>
        <w:jc w:val="both"/>
        <w:rPr>
          <w:rFonts w:ascii="Times New Roman" w:hAnsi="Times New Roman"/>
          <w:sz w:val="24"/>
          <w:szCs w:val="24"/>
        </w:rPr>
      </w:pPr>
    </w:p>
    <w:p w:rsidR="00A21EED" w:rsidRDefault="00A21EED" w:rsidP="00A0239C">
      <w:pPr>
        <w:spacing w:after="0" w:line="360" w:lineRule="auto"/>
        <w:jc w:val="both"/>
        <w:rPr>
          <w:rFonts w:ascii="Times New Roman" w:hAnsi="Times New Roman"/>
          <w:sz w:val="24"/>
          <w:szCs w:val="24"/>
        </w:rPr>
      </w:pPr>
    </w:p>
    <w:p w:rsidR="00A21EED" w:rsidRDefault="00A21EED" w:rsidP="00A0239C">
      <w:pPr>
        <w:spacing w:after="0" w:line="360" w:lineRule="auto"/>
        <w:jc w:val="both"/>
        <w:rPr>
          <w:rFonts w:ascii="Times New Roman" w:hAnsi="Times New Roman"/>
          <w:sz w:val="24"/>
          <w:szCs w:val="24"/>
        </w:rPr>
      </w:pPr>
    </w:p>
    <w:p w:rsidR="00A0239C" w:rsidRDefault="00A0239C" w:rsidP="00A0239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LABORATUVARIMIZ</w:t>
      </w:r>
    </w:p>
    <w:p w:rsidR="00A0239C" w:rsidRPr="00A0239C" w:rsidRDefault="00A0239C" w:rsidP="00A0239C">
      <w:pPr>
        <w:spacing w:after="0" w:line="360" w:lineRule="auto"/>
        <w:jc w:val="both"/>
        <w:rPr>
          <w:rFonts w:ascii="Times New Roman" w:hAnsi="Times New Roman"/>
          <w:sz w:val="24"/>
          <w:szCs w:val="24"/>
        </w:rPr>
      </w:pPr>
      <w:r>
        <w:rPr>
          <w:rFonts w:ascii="Times New Roman" w:hAnsi="Times New Roman"/>
          <w:sz w:val="24"/>
          <w:szCs w:val="24"/>
        </w:rPr>
        <w:t>Mevcut laboratuvarımızın t</w:t>
      </w:r>
      <w:r w:rsidRPr="00A0239C">
        <w:rPr>
          <w:rFonts w:ascii="Times New Roman" w:hAnsi="Times New Roman"/>
          <w:sz w:val="24"/>
          <w:szCs w:val="24"/>
        </w:rPr>
        <w:t>emel amacı bölge insanına tarımsal amaçlı faaliyetlerinde destek ve yardımcı olmaktır. Bölge insanının daha bilinçli ve daha sağlıklı tarımsal üretim yapabilmesi için laboratuvarımızın temel çalışma prensibidir. Laboratuvarımızda 2 adet cihazımız bulunmakta ve özellikleri;</w:t>
      </w:r>
    </w:p>
    <w:tbl>
      <w:tblPr>
        <w:tblW w:w="9089" w:type="dxa"/>
        <w:tblInd w:w="-5" w:type="dxa"/>
        <w:tblCellMar>
          <w:left w:w="70" w:type="dxa"/>
          <w:right w:w="70" w:type="dxa"/>
        </w:tblCellMar>
        <w:tblLook w:val="04A0" w:firstRow="1" w:lastRow="0" w:firstColumn="1" w:lastColumn="0" w:noHBand="0" w:noVBand="1"/>
      </w:tblPr>
      <w:tblGrid>
        <w:gridCol w:w="3113"/>
        <w:gridCol w:w="3113"/>
        <w:gridCol w:w="2863"/>
      </w:tblGrid>
      <w:tr w:rsidR="00A0239C" w:rsidRPr="00A0239C" w:rsidTr="00A0239C">
        <w:trPr>
          <w:trHeight w:val="249"/>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b/>
                <w:sz w:val="24"/>
                <w:szCs w:val="24"/>
              </w:rPr>
            </w:pPr>
            <w:r w:rsidRPr="00A0239C">
              <w:rPr>
                <w:rFonts w:ascii="Times New Roman" w:hAnsi="Times New Roman"/>
                <w:b/>
                <w:sz w:val="24"/>
                <w:szCs w:val="24"/>
              </w:rPr>
              <w:t>IM9500 CİHAZI</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b/>
                <w:sz w:val="24"/>
                <w:szCs w:val="24"/>
              </w:rPr>
            </w:pPr>
            <w:r w:rsidRPr="00A0239C">
              <w:rPr>
                <w:rFonts w:ascii="Times New Roman" w:hAnsi="Times New Roman"/>
                <w:b/>
                <w:sz w:val="24"/>
                <w:szCs w:val="24"/>
              </w:rPr>
              <w:t>DA7250 CİHAZI</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RUTUBET</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RUTUBET</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PROTEİN</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PROTEİN (KM)</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NİŞASTA</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PROTEİN (AS-LS)</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YAŞ GLUTEN</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NİŞASTA (KM)</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SEDİMANTASYON</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YAŞ GLUTEN (AS-LS)</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HEKTOLİTRE</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YAĞ (AS-LS)</w:t>
            </w:r>
          </w:p>
        </w:tc>
      </w:tr>
      <w:tr w:rsidR="00A0239C" w:rsidRPr="00A0239C" w:rsidTr="00A0239C">
        <w:trPr>
          <w:trHeight w:val="326"/>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ENERJİ</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KURU GLUTEN (AS-LS)</w:t>
            </w:r>
          </w:p>
        </w:tc>
      </w:tr>
      <w:tr w:rsidR="00A0239C" w:rsidRPr="00A0239C" w:rsidTr="00A0239C">
        <w:trPr>
          <w:trHeight w:val="249"/>
        </w:trPr>
        <w:tc>
          <w:tcPr>
            <w:tcW w:w="311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SERTLİK</w:t>
            </w:r>
          </w:p>
        </w:tc>
        <w:tc>
          <w:tcPr>
            <w:tcW w:w="3113" w:type="dxa"/>
            <w:tcBorders>
              <w:top w:val="nil"/>
              <w:left w:val="nil"/>
              <w:bottom w:val="nil"/>
              <w:right w:val="nil"/>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KÜL (AS-LS)</w:t>
            </w:r>
          </w:p>
        </w:tc>
      </w:tr>
      <w:tr w:rsidR="00A0239C" w:rsidRPr="00A0239C" w:rsidTr="00A0239C">
        <w:trPr>
          <w:trHeight w:val="249"/>
        </w:trPr>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jc w:val="both"/>
              <w:rPr>
                <w:rFonts w:ascii="Times New Roman" w:hAnsi="Times New Roman"/>
                <w:sz w:val="24"/>
                <w:szCs w:val="24"/>
              </w:rPr>
            </w:pPr>
          </w:p>
        </w:tc>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SEDİMANTASYON</w:t>
            </w:r>
          </w:p>
        </w:tc>
      </w:tr>
      <w:tr w:rsidR="00A0239C" w:rsidRPr="00A0239C" w:rsidTr="00A0239C">
        <w:trPr>
          <w:trHeight w:val="249"/>
        </w:trPr>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jc w:val="both"/>
              <w:rPr>
                <w:rFonts w:ascii="Times New Roman" w:hAnsi="Times New Roman"/>
                <w:sz w:val="24"/>
                <w:szCs w:val="24"/>
              </w:rPr>
            </w:pPr>
          </w:p>
        </w:tc>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SERTLİK</w:t>
            </w:r>
          </w:p>
        </w:tc>
      </w:tr>
      <w:tr w:rsidR="00A0239C" w:rsidRPr="00A0239C" w:rsidTr="00A0239C">
        <w:trPr>
          <w:trHeight w:val="42"/>
        </w:trPr>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jc w:val="both"/>
              <w:rPr>
                <w:rFonts w:ascii="Times New Roman" w:hAnsi="Times New Roman"/>
                <w:sz w:val="24"/>
                <w:szCs w:val="24"/>
              </w:rPr>
            </w:pPr>
          </w:p>
        </w:tc>
        <w:tc>
          <w:tcPr>
            <w:tcW w:w="3113" w:type="dxa"/>
            <w:tcBorders>
              <w:top w:val="nil"/>
              <w:left w:val="nil"/>
              <w:bottom w:val="nil"/>
              <w:right w:val="nil"/>
            </w:tcBorders>
            <w:shd w:val="clear" w:color="auto" w:fill="auto"/>
            <w:noWrap/>
            <w:vAlign w:val="bottom"/>
            <w:hideMark/>
          </w:tcPr>
          <w:p w:rsidR="00A0239C" w:rsidRPr="00A0239C" w:rsidRDefault="00A0239C" w:rsidP="00A0239C">
            <w:pPr>
              <w:spacing w:after="0" w:line="240" w:lineRule="auto"/>
              <w:rPr>
                <w:rFonts w:ascii="Times New Roman" w:hAnsi="Times New Roman"/>
                <w:sz w:val="24"/>
                <w:szCs w:val="24"/>
              </w:rPr>
            </w:pPr>
          </w:p>
        </w:tc>
        <w:tc>
          <w:tcPr>
            <w:tcW w:w="2863" w:type="dxa"/>
            <w:tcBorders>
              <w:top w:val="nil"/>
              <w:left w:val="single" w:sz="4" w:space="0" w:color="auto"/>
              <w:bottom w:val="single" w:sz="4" w:space="0" w:color="auto"/>
              <w:right w:val="single" w:sz="4" w:space="0" w:color="auto"/>
            </w:tcBorders>
            <w:shd w:val="clear" w:color="auto" w:fill="auto"/>
            <w:noWrap/>
            <w:vAlign w:val="center"/>
            <w:hideMark/>
          </w:tcPr>
          <w:p w:rsidR="00A0239C" w:rsidRPr="00A0239C" w:rsidRDefault="00A0239C" w:rsidP="00A0239C">
            <w:pPr>
              <w:spacing w:after="0" w:line="240" w:lineRule="auto"/>
              <w:jc w:val="both"/>
              <w:rPr>
                <w:rFonts w:ascii="Times New Roman" w:hAnsi="Times New Roman"/>
                <w:sz w:val="24"/>
                <w:szCs w:val="24"/>
              </w:rPr>
            </w:pPr>
            <w:r w:rsidRPr="00A0239C">
              <w:rPr>
                <w:rFonts w:ascii="Times New Roman" w:hAnsi="Times New Roman"/>
                <w:sz w:val="24"/>
                <w:szCs w:val="24"/>
              </w:rPr>
              <w:t>NEF (KM)</w:t>
            </w:r>
          </w:p>
        </w:tc>
      </w:tr>
    </w:tbl>
    <w:p w:rsidR="00A0239C" w:rsidRDefault="00A0239C" w:rsidP="00A0239C">
      <w:pPr>
        <w:spacing w:after="0" w:line="360" w:lineRule="auto"/>
        <w:jc w:val="both"/>
        <w:rPr>
          <w:rFonts w:ascii="Arial" w:hAnsi="Arial" w:cs="Arial"/>
          <w:color w:val="800000"/>
        </w:rPr>
      </w:pPr>
    </w:p>
    <w:p w:rsidR="00A0239C" w:rsidRPr="006C5816" w:rsidRDefault="00A0239C" w:rsidP="00A0239C">
      <w:pPr>
        <w:spacing w:after="0" w:line="360" w:lineRule="auto"/>
        <w:jc w:val="both"/>
        <w:rPr>
          <w:rFonts w:ascii="Times New Roman" w:hAnsi="Times New Roman"/>
          <w:sz w:val="14"/>
          <w:szCs w:val="24"/>
        </w:rPr>
      </w:pPr>
    </w:p>
    <w:p w:rsidR="00A0239C" w:rsidRDefault="00A0239C" w:rsidP="00A0239C">
      <w:pPr>
        <w:spacing w:after="0" w:line="360" w:lineRule="auto"/>
        <w:jc w:val="both"/>
        <w:rPr>
          <w:rFonts w:ascii="Times New Roman" w:hAnsi="Times New Roman"/>
          <w:b/>
          <w:sz w:val="24"/>
          <w:szCs w:val="24"/>
        </w:rPr>
      </w:pPr>
      <w:r w:rsidRPr="00231BD9">
        <w:rPr>
          <w:rFonts w:ascii="Times New Roman" w:hAnsi="Times New Roman"/>
          <w:b/>
          <w:sz w:val="24"/>
          <w:szCs w:val="24"/>
        </w:rPr>
        <w:t>ISO 9001 KALİTE</w:t>
      </w:r>
      <w:r>
        <w:rPr>
          <w:rFonts w:ascii="Times New Roman" w:hAnsi="Times New Roman"/>
          <w:b/>
          <w:sz w:val="24"/>
          <w:szCs w:val="24"/>
        </w:rPr>
        <w:t xml:space="preserve"> YÖNETİM </w:t>
      </w:r>
      <w:r w:rsidRPr="00231BD9">
        <w:rPr>
          <w:rFonts w:ascii="Times New Roman" w:hAnsi="Times New Roman"/>
          <w:b/>
          <w:sz w:val="24"/>
          <w:szCs w:val="24"/>
        </w:rPr>
        <w:t>SİSTEMİ</w:t>
      </w:r>
    </w:p>
    <w:p w:rsidR="00A21EED" w:rsidRPr="00231BD9" w:rsidRDefault="00A21EED" w:rsidP="00A0239C">
      <w:pPr>
        <w:spacing w:after="0" w:line="360" w:lineRule="auto"/>
        <w:jc w:val="both"/>
        <w:rPr>
          <w:rFonts w:ascii="Times New Roman" w:hAnsi="Times New Roman"/>
          <w:b/>
          <w:sz w:val="24"/>
          <w:szCs w:val="24"/>
        </w:rPr>
      </w:pPr>
    </w:p>
    <w:p w:rsidR="00A0239C" w:rsidRDefault="00A0239C" w:rsidP="00A0239C">
      <w:pPr>
        <w:spacing w:after="0" w:line="360" w:lineRule="auto"/>
        <w:jc w:val="both"/>
        <w:rPr>
          <w:rFonts w:ascii="Times New Roman" w:hAnsi="Times New Roman"/>
          <w:sz w:val="24"/>
          <w:szCs w:val="24"/>
        </w:rPr>
      </w:pPr>
      <w:r>
        <w:rPr>
          <w:rFonts w:ascii="Times New Roman" w:hAnsi="Times New Roman"/>
          <w:sz w:val="24"/>
          <w:szCs w:val="24"/>
        </w:rPr>
        <w:t xml:space="preserve">Borsamız 2023 yılı itibari ile ISO 9001:2015 Kalite Yönetim Sistemi belgesini TSE’den almak üzere çalışmalara başlamıştır.  </w:t>
      </w:r>
    </w:p>
    <w:p w:rsidR="00A0239C" w:rsidRDefault="00A0239C" w:rsidP="00A0239C">
      <w:pPr>
        <w:spacing w:after="0" w:line="360" w:lineRule="auto"/>
        <w:jc w:val="both"/>
        <w:rPr>
          <w:rFonts w:ascii="Times New Roman" w:hAnsi="Times New Roman"/>
          <w:sz w:val="24"/>
          <w:szCs w:val="24"/>
        </w:rPr>
      </w:pPr>
      <w:r w:rsidRPr="00231BD9">
        <w:rPr>
          <w:rFonts w:ascii="Times New Roman" w:hAnsi="Times New Roman"/>
          <w:sz w:val="24"/>
          <w:szCs w:val="24"/>
        </w:rPr>
        <w:t>Ü</w:t>
      </w:r>
      <w:r>
        <w:rPr>
          <w:rFonts w:ascii="Times New Roman" w:hAnsi="Times New Roman"/>
          <w:sz w:val="24"/>
          <w:szCs w:val="24"/>
        </w:rPr>
        <w:t>y</w:t>
      </w:r>
      <w:r w:rsidRPr="00231BD9">
        <w:rPr>
          <w:rFonts w:ascii="Times New Roman" w:hAnsi="Times New Roman"/>
          <w:sz w:val="24"/>
          <w:szCs w:val="24"/>
        </w:rPr>
        <w:t xml:space="preserve">e memnuniyeti odaklı </w:t>
      </w:r>
      <w:r>
        <w:rPr>
          <w:rFonts w:ascii="Times New Roman" w:hAnsi="Times New Roman"/>
          <w:sz w:val="24"/>
          <w:szCs w:val="24"/>
        </w:rPr>
        <w:t>çalışmalarımızı Kalite Yönetim sistemi çerçevesinde daha da geliştirerek faaliyetler sürdürülmesi hedeflenmektedir.</w:t>
      </w:r>
    </w:p>
    <w:p w:rsidR="00A0239C" w:rsidRDefault="00A0239C" w:rsidP="00A0239C">
      <w:pPr>
        <w:spacing w:after="0" w:line="360" w:lineRule="auto"/>
        <w:jc w:val="both"/>
        <w:rPr>
          <w:rFonts w:ascii="Times New Roman" w:hAnsi="Times New Roman"/>
          <w:sz w:val="24"/>
          <w:szCs w:val="24"/>
        </w:rPr>
      </w:pPr>
      <w:r>
        <w:rPr>
          <w:rFonts w:ascii="Times New Roman" w:hAnsi="Times New Roman"/>
          <w:sz w:val="24"/>
          <w:szCs w:val="24"/>
        </w:rPr>
        <w:t>Kalite Yönetim Sistemi ile ilgili faaliyetler, Genel Sekreter ile Kalite ve Akreditasyon Sorumlusu tarafından yürütülmektedir.</w:t>
      </w:r>
    </w:p>
    <w:p w:rsidR="00A21EED" w:rsidRPr="00231BD9" w:rsidRDefault="00A21EED" w:rsidP="00A0239C">
      <w:pPr>
        <w:spacing w:after="0" w:line="360" w:lineRule="auto"/>
        <w:jc w:val="both"/>
        <w:rPr>
          <w:rFonts w:ascii="Times New Roman" w:hAnsi="Times New Roman"/>
          <w:sz w:val="24"/>
          <w:szCs w:val="24"/>
        </w:rPr>
      </w:pPr>
    </w:p>
    <w:p w:rsidR="00CC0D24" w:rsidRDefault="00CC0D24" w:rsidP="00A0239C">
      <w:pPr>
        <w:spacing w:after="0" w:line="360" w:lineRule="auto"/>
        <w:jc w:val="both"/>
        <w:rPr>
          <w:rFonts w:ascii="Times New Roman" w:hAnsi="Times New Roman"/>
          <w:b/>
          <w:sz w:val="24"/>
          <w:szCs w:val="24"/>
        </w:rPr>
      </w:pPr>
    </w:p>
    <w:p w:rsidR="00CC0D24" w:rsidRDefault="00CC0D24" w:rsidP="00A0239C">
      <w:pPr>
        <w:spacing w:after="0" w:line="360" w:lineRule="auto"/>
        <w:jc w:val="both"/>
        <w:rPr>
          <w:rFonts w:ascii="Times New Roman" w:hAnsi="Times New Roman"/>
          <w:b/>
          <w:sz w:val="24"/>
          <w:szCs w:val="24"/>
        </w:rPr>
      </w:pPr>
    </w:p>
    <w:p w:rsidR="00CC0D24" w:rsidRDefault="00CC0D24" w:rsidP="00A0239C">
      <w:pPr>
        <w:spacing w:after="0" w:line="360" w:lineRule="auto"/>
        <w:jc w:val="both"/>
        <w:rPr>
          <w:rFonts w:ascii="Times New Roman" w:hAnsi="Times New Roman"/>
          <w:b/>
          <w:sz w:val="24"/>
          <w:szCs w:val="24"/>
        </w:rPr>
      </w:pPr>
    </w:p>
    <w:p w:rsidR="00CC0D24" w:rsidRDefault="00CC0D24" w:rsidP="00A0239C">
      <w:pPr>
        <w:spacing w:after="0" w:line="360" w:lineRule="auto"/>
        <w:jc w:val="both"/>
        <w:rPr>
          <w:rFonts w:ascii="Times New Roman" w:hAnsi="Times New Roman"/>
          <w:b/>
          <w:sz w:val="24"/>
          <w:szCs w:val="24"/>
        </w:rPr>
      </w:pPr>
    </w:p>
    <w:p w:rsidR="00A21EED" w:rsidRDefault="00A0239C" w:rsidP="00A0239C">
      <w:pPr>
        <w:spacing w:after="0" w:line="360" w:lineRule="auto"/>
        <w:jc w:val="both"/>
        <w:rPr>
          <w:rFonts w:ascii="Times New Roman" w:hAnsi="Times New Roman"/>
          <w:b/>
          <w:sz w:val="24"/>
          <w:szCs w:val="24"/>
        </w:rPr>
      </w:pPr>
      <w:r w:rsidRPr="00231BD9">
        <w:rPr>
          <w:rFonts w:ascii="Times New Roman" w:hAnsi="Times New Roman"/>
          <w:b/>
          <w:sz w:val="24"/>
          <w:szCs w:val="24"/>
        </w:rPr>
        <w:lastRenderedPageBreak/>
        <w:t>AKREDİTASYON SİSTEMİ</w:t>
      </w:r>
      <w:r>
        <w:rPr>
          <w:rFonts w:ascii="Times New Roman" w:hAnsi="Times New Roman"/>
          <w:b/>
          <w:sz w:val="24"/>
          <w:szCs w:val="24"/>
        </w:rPr>
        <w:t xml:space="preserve">   </w:t>
      </w:r>
    </w:p>
    <w:p w:rsidR="00A0239C" w:rsidRPr="00231BD9" w:rsidRDefault="00A0239C" w:rsidP="00A0239C">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A21EED" w:rsidRDefault="00A0239C" w:rsidP="00A0239C">
      <w:pPr>
        <w:spacing w:after="0" w:line="360" w:lineRule="auto"/>
        <w:jc w:val="both"/>
        <w:rPr>
          <w:rFonts w:ascii="Times New Roman" w:hAnsi="Times New Roman"/>
          <w:sz w:val="24"/>
          <w:szCs w:val="24"/>
        </w:rPr>
      </w:pPr>
      <w:r>
        <w:rPr>
          <w:rFonts w:ascii="Times New Roman" w:hAnsi="Times New Roman"/>
          <w:sz w:val="24"/>
          <w:szCs w:val="24"/>
        </w:rPr>
        <w:t>Borsamız 2023 yılı itibari ile akredite bir borsa olmak için çalışmalara başlamıştır.</w:t>
      </w:r>
    </w:p>
    <w:p w:rsidR="00A0239C" w:rsidRDefault="00A0239C" w:rsidP="00A0239C">
      <w:pPr>
        <w:spacing w:after="0" w:line="360" w:lineRule="auto"/>
        <w:jc w:val="both"/>
        <w:rPr>
          <w:rFonts w:ascii="Times New Roman" w:hAnsi="Times New Roman"/>
          <w:sz w:val="24"/>
          <w:szCs w:val="24"/>
        </w:rPr>
      </w:pPr>
      <w:r>
        <w:rPr>
          <w:rFonts w:ascii="Times New Roman" w:hAnsi="Times New Roman"/>
          <w:sz w:val="24"/>
          <w:szCs w:val="24"/>
        </w:rPr>
        <w:t xml:space="preserve">  </w:t>
      </w:r>
    </w:p>
    <w:p w:rsidR="00A0239C" w:rsidRDefault="00A0239C" w:rsidP="00A0239C">
      <w:pPr>
        <w:spacing w:after="0" w:line="360" w:lineRule="auto"/>
        <w:jc w:val="both"/>
        <w:rPr>
          <w:rFonts w:ascii="Times New Roman" w:hAnsi="Times New Roman"/>
          <w:b/>
          <w:color w:val="000000"/>
          <w:sz w:val="24"/>
          <w:szCs w:val="24"/>
          <w:shd w:val="clear" w:color="auto" w:fill="FFFFFF"/>
        </w:rPr>
      </w:pPr>
      <w:r w:rsidRPr="00A0239C">
        <w:rPr>
          <w:rFonts w:ascii="Times New Roman" w:hAnsi="Times New Roman"/>
          <w:b/>
          <w:color w:val="000000"/>
          <w:sz w:val="24"/>
          <w:szCs w:val="24"/>
          <w:shd w:val="clear" w:color="auto" w:fill="FFFFFF"/>
        </w:rPr>
        <w:t xml:space="preserve">AKREDİTASYON SİSTEMİNİN AMACI </w:t>
      </w:r>
    </w:p>
    <w:p w:rsidR="00A21EED" w:rsidRPr="00A0239C" w:rsidRDefault="00A21EED" w:rsidP="00A0239C">
      <w:pPr>
        <w:spacing w:after="0" w:line="360" w:lineRule="auto"/>
        <w:jc w:val="both"/>
        <w:rPr>
          <w:rFonts w:ascii="Times New Roman" w:hAnsi="Times New Roman"/>
          <w:b/>
          <w:color w:val="000000"/>
          <w:sz w:val="24"/>
          <w:szCs w:val="24"/>
          <w:shd w:val="clear" w:color="auto" w:fill="FFFFFF"/>
        </w:rPr>
      </w:pPr>
    </w:p>
    <w:p w:rsidR="00A0239C" w:rsidRPr="00231BD9" w:rsidRDefault="00A0239C" w:rsidP="00A0239C">
      <w:pPr>
        <w:numPr>
          <w:ilvl w:val="0"/>
          <w:numId w:val="6"/>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 arasında kalite bilinci yaratmak</w:t>
      </w:r>
    </w:p>
    <w:p w:rsidR="00A0239C" w:rsidRPr="00231BD9" w:rsidRDefault="00A0239C" w:rsidP="00A0239C">
      <w:pPr>
        <w:numPr>
          <w:ilvl w:val="0"/>
          <w:numId w:val="6"/>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Borsaların kapasite ve yeterliliklerini artırarak üyelere sunulan hizmet kalitesinin iyileştirmek</w:t>
      </w:r>
    </w:p>
    <w:p w:rsidR="00A0239C" w:rsidRPr="00231BD9" w:rsidRDefault="00A0239C" w:rsidP="00A0239C">
      <w:pPr>
        <w:numPr>
          <w:ilvl w:val="0"/>
          <w:numId w:val="6"/>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Borsaların profesyonelliklerini ortaya koymasını sağlamak</w:t>
      </w:r>
    </w:p>
    <w:p w:rsidR="00A0239C" w:rsidRPr="00231BD9" w:rsidRDefault="00A0239C" w:rsidP="00A0239C">
      <w:pPr>
        <w:numPr>
          <w:ilvl w:val="0"/>
          <w:numId w:val="6"/>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İş dünyasında Oda ve Borsaların güvenirliğini artırmak</w:t>
      </w:r>
    </w:p>
    <w:p w:rsidR="00A0239C" w:rsidRDefault="00A0239C" w:rsidP="00A0239C">
      <w:pPr>
        <w:numPr>
          <w:ilvl w:val="0"/>
          <w:numId w:val="6"/>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Türk ve Avrupa Oda sistemleri arasında uyum sağlamak</w:t>
      </w:r>
    </w:p>
    <w:p w:rsidR="00A0239C" w:rsidRPr="00231BD9" w:rsidRDefault="00A0239C" w:rsidP="00A0239C">
      <w:pPr>
        <w:spacing w:after="0" w:line="360" w:lineRule="auto"/>
        <w:ind w:left="360"/>
        <w:jc w:val="both"/>
        <w:rPr>
          <w:rFonts w:ascii="Times New Roman" w:hAnsi="Times New Roman"/>
          <w:color w:val="000000"/>
          <w:sz w:val="24"/>
          <w:szCs w:val="24"/>
        </w:rPr>
      </w:pPr>
    </w:p>
    <w:p w:rsidR="00A0239C" w:rsidRDefault="00A0239C" w:rsidP="00A0239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SATIŞ SALONU</w:t>
      </w:r>
    </w:p>
    <w:p w:rsidR="00A21EED" w:rsidRDefault="00A21EED" w:rsidP="00A0239C">
      <w:pPr>
        <w:spacing w:after="0" w:line="360" w:lineRule="auto"/>
        <w:jc w:val="both"/>
        <w:rPr>
          <w:rFonts w:ascii="Times New Roman" w:hAnsi="Times New Roman"/>
          <w:b/>
          <w:color w:val="000000"/>
          <w:sz w:val="24"/>
          <w:szCs w:val="24"/>
        </w:rPr>
      </w:pPr>
    </w:p>
    <w:p w:rsidR="00A0239C" w:rsidRDefault="00A0239C" w:rsidP="00A0239C">
      <w:pPr>
        <w:spacing w:after="0" w:line="360" w:lineRule="auto"/>
        <w:jc w:val="both"/>
        <w:rPr>
          <w:rFonts w:ascii="Times New Roman" w:hAnsi="Times New Roman"/>
          <w:color w:val="000000"/>
          <w:sz w:val="24"/>
          <w:szCs w:val="24"/>
        </w:rPr>
      </w:pPr>
      <w:r w:rsidRPr="009A2C71">
        <w:rPr>
          <w:rFonts w:ascii="Times New Roman" w:hAnsi="Times New Roman"/>
          <w:color w:val="000000"/>
          <w:sz w:val="24"/>
          <w:szCs w:val="24"/>
        </w:rPr>
        <w:t xml:space="preserve">Borsamız 2023 yılı itibari ile elektronik satış hizmetine geçiş sağlayacaktır. Alıcı ile satıcıyı karşı karşıya getirmeyi amaçlayan ticaret borsacılığı fiyatların serbest rekabet ortamında oluşmasını sağlamaktadır. </w:t>
      </w:r>
    </w:p>
    <w:p w:rsidR="00A21EED" w:rsidRPr="009A2C71" w:rsidRDefault="00A21EED" w:rsidP="00A0239C">
      <w:pPr>
        <w:spacing w:after="0" w:line="360" w:lineRule="auto"/>
        <w:jc w:val="both"/>
        <w:rPr>
          <w:rFonts w:ascii="Times New Roman" w:hAnsi="Times New Roman"/>
          <w:color w:val="000000"/>
          <w:sz w:val="24"/>
          <w:szCs w:val="24"/>
        </w:rPr>
      </w:pPr>
    </w:p>
    <w:p w:rsidR="00A0239C" w:rsidRDefault="00A0239C" w:rsidP="00A0239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SATIŞ SALONU AMACI</w:t>
      </w:r>
    </w:p>
    <w:p w:rsidR="00A21EED" w:rsidRDefault="00A21EED" w:rsidP="00A0239C">
      <w:pPr>
        <w:spacing w:after="0" w:line="360" w:lineRule="auto"/>
        <w:jc w:val="both"/>
        <w:rPr>
          <w:rFonts w:ascii="Times New Roman" w:hAnsi="Times New Roman"/>
          <w:b/>
          <w:color w:val="000000"/>
          <w:sz w:val="24"/>
          <w:szCs w:val="24"/>
        </w:rPr>
      </w:pP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Vadeli işlem piyasalarında rekabet üstünlüğü</w:t>
      </w: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Daha kaliteli bir rekabet ortamı yaratılması</w:t>
      </w: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Daha fazla alıcı temini ile pazar gelişimi</w:t>
      </w: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Gelişen teknolojiden etkin faydalanma</w:t>
      </w: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Satış işlemlerinde hız, güvenlik ve standart temini</w:t>
      </w:r>
    </w:p>
    <w:p w:rsidR="00A0239C" w:rsidRPr="00A0239C" w:rsidRDefault="00A0239C" w:rsidP="00A0239C">
      <w:pPr>
        <w:pStyle w:val="ListeParagraf"/>
        <w:numPr>
          <w:ilvl w:val="0"/>
          <w:numId w:val="18"/>
        </w:numPr>
        <w:spacing w:after="0" w:line="360" w:lineRule="auto"/>
        <w:jc w:val="both"/>
        <w:rPr>
          <w:rFonts w:ascii="Lucida Sans Unicode" w:eastAsia="Times New Roman" w:hAnsi="Lucida Sans Unicode" w:cs="Lucida Sans Unicode"/>
          <w:color w:val="000000"/>
          <w:sz w:val="21"/>
          <w:szCs w:val="21"/>
          <w:lang w:eastAsia="tr-TR"/>
        </w:rPr>
      </w:pPr>
      <w:r w:rsidRPr="00A0239C">
        <w:rPr>
          <w:rFonts w:ascii="Lucida Sans Unicode" w:eastAsia="Times New Roman" w:hAnsi="Lucida Sans Unicode" w:cs="Lucida Sans Unicode"/>
          <w:color w:val="000000"/>
          <w:sz w:val="21"/>
          <w:szCs w:val="21"/>
          <w:lang w:eastAsia="tr-TR"/>
        </w:rPr>
        <w:t>Alıcı ve satıcının memnuniyetini artırılması</w:t>
      </w:r>
    </w:p>
    <w:p w:rsidR="00A0239C" w:rsidRPr="00A0239C" w:rsidRDefault="00A0239C" w:rsidP="00A0239C">
      <w:pPr>
        <w:pStyle w:val="ListeParagraf"/>
        <w:numPr>
          <w:ilvl w:val="0"/>
          <w:numId w:val="18"/>
        </w:numPr>
        <w:spacing w:after="0" w:line="360" w:lineRule="auto"/>
        <w:jc w:val="both"/>
        <w:rPr>
          <w:rFonts w:ascii="Times New Roman" w:eastAsia="Times New Roman" w:hAnsi="Times New Roman"/>
          <w:color w:val="000000"/>
          <w:sz w:val="27"/>
          <w:szCs w:val="27"/>
          <w:lang w:eastAsia="tr-TR"/>
        </w:rPr>
      </w:pPr>
      <w:r w:rsidRPr="00A0239C">
        <w:rPr>
          <w:rFonts w:ascii="Lucida Sans Unicode" w:eastAsia="Times New Roman" w:hAnsi="Lucida Sans Unicode" w:cs="Lucida Sans Unicode"/>
          <w:color w:val="000000"/>
          <w:sz w:val="21"/>
          <w:szCs w:val="21"/>
          <w:lang w:eastAsia="tr-TR"/>
        </w:rPr>
        <w:t>Kurumsal kapasitenin geliştirilmesi</w:t>
      </w:r>
    </w:p>
    <w:p w:rsidR="00A0239C" w:rsidRDefault="00A0239C"/>
    <w:p w:rsidR="00A0239C" w:rsidRDefault="00A0239C"/>
    <w:p w:rsidR="00A0239C" w:rsidRDefault="00A0239C"/>
    <w:p w:rsidR="00A0239C" w:rsidRDefault="00A0239C">
      <w:bookmarkStart w:id="2" w:name="_GoBack"/>
      <w:bookmarkEnd w:id="2"/>
    </w:p>
    <w:sectPr w:rsidR="00A0239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F4" w:rsidRDefault="009F6AF4" w:rsidP="009F6AF4">
      <w:pPr>
        <w:spacing w:after="0" w:line="240" w:lineRule="auto"/>
      </w:pPr>
      <w:r>
        <w:separator/>
      </w:r>
    </w:p>
  </w:endnote>
  <w:endnote w:type="continuationSeparator" w:id="0">
    <w:p w:rsidR="009F6AF4" w:rsidRDefault="009F6AF4" w:rsidP="009F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Kinescope">
    <w:altName w:val="Mistral"/>
    <w:panose1 w:val="00000000000000000000"/>
    <w:charset w:val="00"/>
    <w:family w:val="script"/>
    <w:notTrueType/>
    <w:pitch w:val="variable"/>
    <w:sig w:usb0="800000AF" w:usb1="4000004A" w:usb2="00000000" w:usb3="00000000" w:csb0="0000009B"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F4" w:rsidRPr="009F6AF4" w:rsidRDefault="009F6AF4">
    <w:pPr>
      <w:pStyle w:val="Altbilgi"/>
      <w:rPr>
        <w:b/>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Pr>
        <w:b/>
        <w:color w:val="595959" w:themeColor="text1" w:themeTint="A6"/>
        <w:sz w:val="18"/>
        <w:szCs w:val="18"/>
      </w:rPr>
      <w:t>FR.10.R00</w:t>
    </w:r>
  </w:p>
  <w:p w:rsidR="009F6AF4" w:rsidRDefault="009F6A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F4" w:rsidRDefault="009F6AF4" w:rsidP="009F6AF4">
      <w:pPr>
        <w:spacing w:after="0" w:line="240" w:lineRule="auto"/>
      </w:pPr>
      <w:r>
        <w:separator/>
      </w:r>
    </w:p>
  </w:footnote>
  <w:footnote w:type="continuationSeparator" w:id="0">
    <w:p w:rsidR="009F6AF4" w:rsidRDefault="009F6AF4" w:rsidP="009F6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8E6"/>
    <w:multiLevelType w:val="hybridMultilevel"/>
    <w:tmpl w:val="74FA2DDC"/>
    <w:lvl w:ilvl="0" w:tplc="041F000D">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185202"/>
    <w:multiLevelType w:val="hybridMultilevel"/>
    <w:tmpl w:val="BA7A681E"/>
    <w:lvl w:ilvl="0" w:tplc="041F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D525044"/>
    <w:multiLevelType w:val="hybridMultilevel"/>
    <w:tmpl w:val="1D7A318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24949D3"/>
    <w:multiLevelType w:val="multilevel"/>
    <w:tmpl w:val="D00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61250"/>
    <w:multiLevelType w:val="hybridMultilevel"/>
    <w:tmpl w:val="8ADA67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676AC2"/>
    <w:multiLevelType w:val="hybridMultilevel"/>
    <w:tmpl w:val="B0B8135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A3119BC"/>
    <w:multiLevelType w:val="hybridMultilevel"/>
    <w:tmpl w:val="3758A912"/>
    <w:lvl w:ilvl="0" w:tplc="C1300A14">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B560079"/>
    <w:multiLevelType w:val="hybridMultilevel"/>
    <w:tmpl w:val="822EAE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5636E6"/>
    <w:multiLevelType w:val="hybridMultilevel"/>
    <w:tmpl w:val="A7BEBA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F75E3E"/>
    <w:multiLevelType w:val="hybridMultilevel"/>
    <w:tmpl w:val="89F4CE6C"/>
    <w:lvl w:ilvl="0" w:tplc="BCC2177C">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CD71002"/>
    <w:multiLevelType w:val="hybridMultilevel"/>
    <w:tmpl w:val="9DF65B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ED1E38"/>
    <w:multiLevelType w:val="hybridMultilevel"/>
    <w:tmpl w:val="D2B6341E"/>
    <w:lvl w:ilvl="0" w:tplc="1D8CF284">
      <w:start w:val="6"/>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3011BB0"/>
    <w:multiLevelType w:val="hybridMultilevel"/>
    <w:tmpl w:val="BD74B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122874"/>
    <w:multiLevelType w:val="hybridMultilevel"/>
    <w:tmpl w:val="D062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C7469B"/>
    <w:multiLevelType w:val="hybridMultilevel"/>
    <w:tmpl w:val="CB1EF85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C77E3C"/>
    <w:multiLevelType w:val="hybridMultilevel"/>
    <w:tmpl w:val="0A98EBF6"/>
    <w:lvl w:ilvl="0" w:tplc="2F3A2D9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2760EE"/>
    <w:multiLevelType w:val="hybridMultilevel"/>
    <w:tmpl w:val="A2668F7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790AA0"/>
    <w:multiLevelType w:val="hybridMultilevel"/>
    <w:tmpl w:val="A2668F7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0"/>
  </w:num>
  <w:num w:numId="5">
    <w:abstractNumId w:val="5"/>
  </w:num>
  <w:num w:numId="6">
    <w:abstractNumId w:val="4"/>
  </w:num>
  <w:num w:numId="7">
    <w:abstractNumId w:val="12"/>
  </w:num>
  <w:num w:numId="8">
    <w:abstractNumId w:val="11"/>
  </w:num>
  <w:num w:numId="9">
    <w:abstractNumId w:val="14"/>
  </w:num>
  <w:num w:numId="10">
    <w:abstractNumId w:val="1"/>
  </w:num>
  <w:num w:numId="11">
    <w:abstractNumId w:val="7"/>
  </w:num>
  <w:num w:numId="12">
    <w:abstractNumId w:val="13"/>
  </w:num>
  <w:num w:numId="13">
    <w:abstractNumId w:val="6"/>
  </w:num>
  <w:num w:numId="14">
    <w:abstractNumId w:val="9"/>
  </w:num>
  <w:num w:numId="15">
    <w:abstractNumId w:val="15"/>
  </w:num>
  <w:num w:numId="16">
    <w:abstractNumId w:val="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CC"/>
    <w:rsid w:val="002A14D8"/>
    <w:rsid w:val="004353D6"/>
    <w:rsid w:val="009F6AF4"/>
    <w:rsid w:val="00A0239C"/>
    <w:rsid w:val="00A21EED"/>
    <w:rsid w:val="00CC0D24"/>
    <w:rsid w:val="00E57CCC"/>
    <w:rsid w:val="00EF0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7312A-F975-495D-8CAD-E34FF571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9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239C"/>
    <w:pPr>
      <w:ind w:left="720"/>
      <w:contextualSpacing/>
    </w:pPr>
  </w:style>
  <w:style w:type="paragraph" w:styleId="stbilgi">
    <w:name w:val="header"/>
    <w:basedOn w:val="Normal"/>
    <w:link w:val="stbilgiChar"/>
    <w:uiPriority w:val="99"/>
    <w:unhideWhenUsed/>
    <w:rsid w:val="009F6A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AF4"/>
    <w:rPr>
      <w:rFonts w:ascii="Calibri" w:eastAsia="Calibri" w:hAnsi="Calibri" w:cs="Times New Roman"/>
    </w:rPr>
  </w:style>
  <w:style w:type="paragraph" w:styleId="Altbilgi">
    <w:name w:val="footer"/>
    <w:basedOn w:val="Normal"/>
    <w:link w:val="AltbilgiChar"/>
    <w:uiPriority w:val="99"/>
    <w:unhideWhenUsed/>
    <w:rsid w:val="009F6A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A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5416">
      <w:bodyDiv w:val="1"/>
      <w:marLeft w:val="0"/>
      <w:marRight w:val="0"/>
      <w:marTop w:val="0"/>
      <w:marBottom w:val="0"/>
      <w:divBdr>
        <w:top w:val="none" w:sz="0" w:space="0" w:color="auto"/>
        <w:left w:val="none" w:sz="0" w:space="0" w:color="auto"/>
        <w:bottom w:val="none" w:sz="0" w:space="0" w:color="auto"/>
        <w:right w:val="none" w:sz="0" w:space="0" w:color="auto"/>
      </w:divBdr>
    </w:div>
    <w:div w:id="378408314">
      <w:bodyDiv w:val="1"/>
      <w:marLeft w:val="0"/>
      <w:marRight w:val="0"/>
      <w:marTop w:val="0"/>
      <w:marBottom w:val="0"/>
      <w:divBdr>
        <w:top w:val="none" w:sz="0" w:space="0" w:color="auto"/>
        <w:left w:val="none" w:sz="0" w:space="0" w:color="auto"/>
        <w:bottom w:val="none" w:sz="0" w:space="0" w:color="auto"/>
        <w:right w:val="none" w:sz="0" w:space="0" w:color="auto"/>
      </w:divBdr>
    </w:div>
    <w:div w:id="735855363">
      <w:bodyDiv w:val="1"/>
      <w:marLeft w:val="0"/>
      <w:marRight w:val="0"/>
      <w:marTop w:val="0"/>
      <w:marBottom w:val="0"/>
      <w:divBdr>
        <w:top w:val="none" w:sz="0" w:space="0" w:color="auto"/>
        <w:left w:val="none" w:sz="0" w:space="0" w:color="auto"/>
        <w:bottom w:val="none" w:sz="0" w:space="0" w:color="auto"/>
        <w:right w:val="none" w:sz="0" w:space="0" w:color="auto"/>
      </w:divBdr>
    </w:div>
    <w:div w:id="12219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F4E6B-EBE2-4B98-A23A-A4F8DB5E0E65}" type="doc">
      <dgm:prSet loTypeId="urn:microsoft.com/office/officeart/2005/8/layout/hierarchy6" loCatId="hierarchy" qsTypeId="urn:microsoft.com/office/officeart/2005/8/quickstyle/3d1" qsCatId="3D" csTypeId="urn:microsoft.com/office/officeart/2005/8/colors/colorful1" csCatId="colorful" phldr="1"/>
      <dgm:spPr/>
      <dgm:t>
        <a:bodyPr/>
        <a:lstStyle/>
        <a:p>
          <a:endParaRPr lang="tr-TR"/>
        </a:p>
      </dgm:t>
    </dgm:pt>
    <dgm:pt modelId="{5AB38139-3AB9-4C05-A49B-2AD7089D9105}">
      <dgm:prSet phldrT="[Metin]"/>
      <dgm:spPr/>
      <dgm:t>
        <a:bodyPr/>
        <a:lstStyle/>
        <a:p>
          <a:r>
            <a:rPr lang="tr-TR"/>
            <a:t>MECLİS</a:t>
          </a:r>
        </a:p>
      </dgm:t>
    </dgm:pt>
    <dgm:pt modelId="{487509B7-B633-43A7-A3F3-5E462D815D51}" type="parTrans" cxnId="{F135D009-617A-4997-ACCC-F0F00D24D98C}">
      <dgm:prSet/>
      <dgm:spPr/>
      <dgm:t>
        <a:bodyPr/>
        <a:lstStyle/>
        <a:p>
          <a:endParaRPr lang="tr-TR"/>
        </a:p>
      </dgm:t>
    </dgm:pt>
    <dgm:pt modelId="{3682C726-FA05-4242-A048-56CBD3A32045}" type="sibTrans" cxnId="{F135D009-617A-4997-ACCC-F0F00D24D98C}">
      <dgm:prSet/>
      <dgm:spPr/>
      <dgm:t>
        <a:bodyPr/>
        <a:lstStyle/>
        <a:p>
          <a:endParaRPr lang="tr-TR"/>
        </a:p>
      </dgm:t>
    </dgm:pt>
    <dgm:pt modelId="{B4BBFB0C-6725-451F-8698-9DAC886D4EEA}">
      <dgm:prSet phldrT="[Metin]"/>
      <dgm:spPr/>
      <dgm:t>
        <a:bodyPr/>
        <a:lstStyle/>
        <a:p>
          <a:r>
            <a:rPr lang="tr-TR"/>
            <a:t>HESAPLARI İNCELEME KOMİSYONU</a:t>
          </a:r>
        </a:p>
      </dgm:t>
    </dgm:pt>
    <dgm:pt modelId="{CC0B0DBA-920C-437F-864A-5245D482E86E}" type="parTrans" cxnId="{207148F1-AE96-4EC9-B192-2BB0D6A8FD9C}">
      <dgm:prSet/>
      <dgm:spPr/>
      <dgm:t>
        <a:bodyPr/>
        <a:lstStyle/>
        <a:p>
          <a:endParaRPr lang="tr-TR"/>
        </a:p>
      </dgm:t>
    </dgm:pt>
    <dgm:pt modelId="{EAA1A0B8-E697-4927-95AB-82FFF06ABB0E}" type="sibTrans" cxnId="{207148F1-AE96-4EC9-B192-2BB0D6A8FD9C}">
      <dgm:prSet/>
      <dgm:spPr/>
      <dgm:t>
        <a:bodyPr/>
        <a:lstStyle/>
        <a:p>
          <a:endParaRPr lang="tr-TR"/>
        </a:p>
      </dgm:t>
    </dgm:pt>
    <dgm:pt modelId="{22154986-F410-443A-AF53-4A42D571602C}">
      <dgm:prSet phldrT="[Metin]"/>
      <dgm:spPr/>
      <dgm:t>
        <a:bodyPr/>
        <a:lstStyle/>
        <a:p>
          <a:r>
            <a:rPr lang="tr-TR"/>
            <a:t>DİSİPLİN KURULU</a:t>
          </a:r>
        </a:p>
      </dgm:t>
    </dgm:pt>
    <dgm:pt modelId="{E45C9EF9-E63E-441C-995D-DFB6820949ED}" type="parTrans" cxnId="{EDB7509F-687F-4222-8719-6C626380A761}">
      <dgm:prSet/>
      <dgm:spPr/>
      <dgm:t>
        <a:bodyPr/>
        <a:lstStyle/>
        <a:p>
          <a:endParaRPr lang="tr-TR"/>
        </a:p>
      </dgm:t>
    </dgm:pt>
    <dgm:pt modelId="{56CCE084-849F-4B25-8AEF-F07DCE64634C}" type="sibTrans" cxnId="{EDB7509F-687F-4222-8719-6C626380A761}">
      <dgm:prSet/>
      <dgm:spPr/>
      <dgm:t>
        <a:bodyPr/>
        <a:lstStyle/>
        <a:p>
          <a:endParaRPr lang="tr-TR"/>
        </a:p>
      </dgm:t>
    </dgm:pt>
    <dgm:pt modelId="{27FF112A-3350-4666-931D-2A7C61027730}">
      <dgm:prSet/>
      <dgm:spPr/>
      <dgm:t>
        <a:bodyPr/>
        <a:lstStyle/>
        <a:p>
          <a:r>
            <a:rPr lang="tr-TR"/>
            <a:t>YÖNETİM KURULU</a:t>
          </a:r>
        </a:p>
      </dgm:t>
    </dgm:pt>
    <dgm:pt modelId="{81A488D5-9EF8-4E37-BE28-C3B131DD2EAC}" type="parTrans" cxnId="{A3A9F48E-1068-4BC2-A6B2-02E4F46CC792}">
      <dgm:prSet/>
      <dgm:spPr/>
      <dgm:t>
        <a:bodyPr/>
        <a:lstStyle/>
        <a:p>
          <a:endParaRPr lang="tr-TR"/>
        </a:p>
      </dgm:t>
    </dgm:pt>
    <dgm:pt modelId="{AE0DBFF1-E19C-4531-8547-406D9ADF3C65}" type="sibTrans" cxnId="{A3A9F48E-1068-4BC2-A6B2-02E4F46CC792}">
      <dgm:prSet/>
      <dgm:spPr/>
      <dgm:t>
        <a:bodyPr/>
        <a:lstStyle/>
        <a:p>
          <a:endParaRPr lang="tr-TR"/>
        </a:p>
      </dgm:t>
    </dgm:pt>
    <dgm:pt modelId="{E215FEA9-4A99-4675-912D-603A6475C233}">
      <dgm:prSet/>
      <dgm:spPr/>
      <dgm:t>
        <a:bodyPr/>
        <a:lstStyle/>
        <a:p>
          <a:r>
            <a:rPr lang="tr-TR"/>
            <a:t>GENEL SEKRETER</a:t>
          </a:r>
        </a:p>
      </dgm:t>
    </dgm:pt>
    <dgm:pt modelId="{0B62C791-95AB-4768-B8DD-2580A99FD065}" type="parTrans" cxnId="{C6AB8A5B-D429-43C3-A4A7-B68517FF158F}">
      <dgm:prSet/>
      <dgm:spPr/>
      <dgm:t>
        <a:bodyPr/>
        <a:lstStyle/>
        <a:p>
          <a:endParaRPr lang="tr-TR"/>
        </a:p>
      </dgm:t>
    </dgm:pt>
    <dgm:pt modelId="{5A608DD2-BEAD-49A3-93EB-D9E99219F416}" type="sibTrans" cxnId="{C6AB8A5B-D429-43C3-A4A7-B68517FF158F}">
      <dgm:prSet/>
      <dgm:spPr/>
      <dgm:t>
        <a:bodyPr/>
        <a:lstStyle/>
        <a:p>
          <a:endParaRPr lang="tr-TR"/>
        </a:p>
      </dgm:t>
    </dgm:pt>
    <dgm:pt modelId="{ABAAD6BB-D23A-4BCC-8FDF-0E32A6634A41}">
      <dgm:prSet/>
      <dgm:spPr/>
      <dgm:t>
        <a:bodyPr/>
        <a:lstStyle/>
        <a:p>
          <a:r>
            <a:rPr lang="tr-TR"/>
            <a:t>AKREDİTASYON İZLEME KOMİTE</a:t>
          </a:r>
        </a:p>
      </dgm:t>
    </dgm:pt>
    <dgm:pt modelId="{69172604-0F4E-4956-9AB6-79B111842FDB}" type="parTrans" cxnId="{847BD399-FE4E-4E9B-9111-45E1DA907C4E}">
      <dgm:prSet/>
      <dgm:spPr/>
      <dgm:t>
        <a:bodyPr/>
        <a:lstStyle/>
        <a:p>
          <a:endParaRPr lang="tr-TR"/>
        </a:p>
      </dgm:t>
    </dgm:pt>
    <dgm:pt modelId="{9C044711-DE27-4117-88B1-03661700AD92}" type="sibTrans" cxnId="{847BD399-FE4E-4E9B-9111-45E1DA907C4E}">
      <dgm:prSet/>
      <dgm:spPr/>
      <dgm:t>
        <a:bodyPr/>
        <a:lstStyle/>
        <a:p>
          <a:endParaRPr lang="tr-TR"/>
        </a:p>
      </dgm:t>
    </dgm:pt>
    <dgm:pt modelId="{FC685602-7988-47D2-AA49-9B40DD6BA27C}">
      <dgm:prSet/>
      <dgm:spPr/>
      <dgm:t>
        <a:bodyPr/>
        <a:lstStyle/>
        <a:p>
          <a:r>
            <a:rPr lang="tr-TR"/>
            <a:t>TESCİL MEMURU</a:t>
          </a:r>
        </a:p>
      </dgm:t>
    </dgm:pt>
    <dgm:pt modelId="{20B98881-9065-4D6F-A384-9D04A733697E}" type="parTrans" cxnId="{E73D490D-954A-4507-89B7-138F64742B04}">
      <dgm:prSet/>
      <dgm:spPr/>
      <dgm:t>
        <a:bodyPr/>
        <a:lstStyle/>
        <a:p>
          <a:endParaRPr lang="tr-TR"/>
        </a:p>
      </dgm:t>
    </dgm:pt>
    <dgm:pt modelId="{B358FDE1-679F-41A9-8519-497C1207339A}" type="sibTrans" cxnId="{E73D490D-954A-4507-89B7-138F64742B04}">
      <dgm:prSet/>
      <dgm:spPr/>
      <dgm:t>
        <a:bodyPr/>
        <a:lstStyle/>
        <a:p>
          <a:endParaRPr lang="tr-TR"/>
        </a:p>
      </dgm:t>
    </dgm:pt>
    <dgm:pt modelId="{C2FF776A-AEFC-4080-B169-7D5F65AD47BB}">
      <dgm:prSet/>
      <dgm:spPr/>
      <dgm:t>
        <a:bodyPr/>
        <a:lstStyle/>
        <a:p>
          <a:r>
            <a:rPr lang="tr-TR"/>
            <a:t>SEKRETER</a:t>
          </a:r>
        </a:p>
      </dgm:t>
    </dgm:pt>
    <dgm:pt modelId="{C07C694E-4E5E-466B-A56E-A36FEE58488B}" type="parTrans" cxnId="{3D0294D8-4A93-4A28-8B55-ACABF907026A}">
      <dgm:prSet/>
      <dgm:spPr/>
      <dgm:t>
        <a:bodyPr/>
        <a:lstStyle/>
        <a:p>
          <a:endParaRPr lang="tr-TR"/>
        </a:p>
      </dgm:t>
    </dgm:pt>
    <dgm:pt modelId="{5FDAA99C-619C-4009-9F8D-0AD71864828C}" type="sibTrans" cxnId="{3D0294D8-4A93-4A28-8B55-ACABF907026A}">
      <dgm:prSet/>
      <dgm:spPr/>
      <dgm:t>
        <a:bodyPr/>
        <a:lstStyle/>
        <a:p>
          <a:endParaRPr lang="tr-TR"/>
        </a:p>
      </dgm:t>
    </dgm:pt>
    <dgm:pt modelId="{B395564E-E932-4769-AD19-BD3359184F52}">
      <dgm:prSet/>
      <dgm:spPr/>
      <dgm:t>
        <a:bodyPr/>
        <a:lstStyle/>
        <a:p>
          <a:r>
            <a:rPr lang="tr-TR"/>
            <a:t>BİLGİ İŞLEM SORUMLUSU</a:t>
          </a:r>
        </a:p>
      </dgm:t>
    </dgm:pt>
    <dgm:pt modelId="{FF48635D-CA34-460C-A3B9-89A9793B7545}" type="parTrans" cxnId="{2B83302C-8909-4371-A08B-9181B233918C}">
      <dgm:prSet/>
      <dgm:spPr/>
      <dgm:t>
        <a:bodyPr/>
        <a:lstStyle/>
        <a:p>
          <a:endParaRPr lang="tr-TR"/>
        </a:p>
      </dgm:t>
    </dgm:pt>
    <dgm:pt modelId="{6FEE7096-0004-492B-B185-F5938520F0F3}" type="sibTrans" cxnId="{2B83302C-8909-4371-A08B-9181B233918C}">
      <dgm:prSet/>
      <dgm:spPr/>
      <dgm:t>
        <a:bodyPr/>
        <a:lstStyle/>
        <a:p>
          <a:endParaRPr lang="tr-TR"/>
        </a:p>
      </dgm:t>
    </dgm:pt>
    <dgm:pt modelId="{2A9178B5-47E6-4421-B80C-7D3EA8132303}">
      <dgm:prSet/>
      <dgm:spPr/>
      <dgm:t>
        <a:bodyPr/>
        <a:lstStyle/>
        <a:p>
          <a:r>
            <a:rPr lang="tr-TR"/>
            <a:t>İÇ HİZMET SORUMLUSU</a:t>
          </a:r>
        </a:p>
      </dgm:t>
    </dgm:pt>
    <dgm:pt modelId="{EC1C7F73-0215-4E79-9E1C-C304978A9910}" type="parTrans" cxnId="{3F1F37AC-EBDD-4213-B0C0-E71FD944A4DA}">
      <dgm:prSet/>
      <dgm:spPr/>
      <dgm:t>
        <a:bodyPr/>
        <a:lstStyle/>
        <a:p>
          <a:endParaRPr lang="tr-TR"/>
        </a:p>
      </dgm:t>
    </dgm:pt>
    <dgm:pt modelId="{294A2C36-BFE0-4CD5-9710-61E806BB283D}" type="sibTrans" cxnId="{3F1F37AC-EBDD-4213-B0C0-E71FD944A4DA}">
      <dgm:prSet/>
      <dgm:spPr/>
      <dgm:t>
        <a:bodyPr/>
        <a:lstStyle/>
        <a:p>
          <a:endParaRPr lang="tr-TR"/>
        </a:p>
      </dgm:t>
    </dgm:pt>
    <dgm:pt modelId="{0F534EF1-52DB-445E-9F31-9D74C481B8F6}">
      <dgm:prSet/>
      <dgm:spPr/>
      <dgm:t>
        <a:bodyPr/>
        <a:lstStyle/>
        <a:p>
          <a:r>
            <a:rPr lang="tr-TR"/>
            <a:t>VEZNE SORUMLUSU</a:t>
          </a:r>
        </a:p>
      </dgm:t>
    </dgm:pt>
    <dgm:pt modelId="{08F38056-1DCD-4B46-8152-E5E456AFA7F9}" type="parTrans" cxnId="{F22B4168-19FC-4705-820E-6C2C2FC1E394}">
      <dgm:prSet/>
      <dgm:spPr/>
      <dgm:t>
        <a:bodyPr/>
        <a:lstStyle/>
        <a:p>
          <a:endParaRPr lang="tr-TR"/>
        </a:p>
      </dgm:t>
    </dgm:pt>
    <dgm:pt modelId="{0B84724B-77ED-483B-9537-19B4D31542AC}" type="sibTrans" cxnId="{F22B4168-19FC-4705-820E-6C2C2FC1E394}">
      <dgm:prSet/>
      <dgm:spPr/>
      <dgm:t>
        <a:bodyPr/>
        <a:lstStyle/>
        <a:p>
          <a:endParaRPr lang="tr-TR"/>
        </a:p>
      </dgm:t>
    </dgm:pt>
    <dgm:pt modelId="{F3979C8F-51A2-41F4-9C87-A9B943806AB4}">
      <dgm:prSet/>
      <dgm:spPr/>
      <dgm:t>
        <a:bodyPr/>
        <a:lstStyle/>
        <a:p>
          <a:r>
            <a:rPr lang="tr-TR"/>
            <a:t>MUAMELAT MEMURU</a:t>
          </a:r>
        </a:p>
      </dgm:t>
    </dgm:pt>
    <dgm:pt modelId="{F15A58A4-C13B-444A-ABFC-983633EB0334}" type="parTrans" cxnId="{F66A62C9-78A3-4C9F-A602-75F8D610E798}">
      <dgm:prSet/>
      <dgm:spPr/>
      <dgm:t>
        <a:bodyPr/>
        <a:lstStyle/>
        <a:p>
          <a:endParaRPr lang="tr-TR"/>
        </a:p>
      </dgm:t>
    </dgm:pt>
    <dgm:pt modelId="{690E04A3-6414-4BC2-891E-1B1B0D197BF7}" type="sibTrans" cxnId="{F66A62C9-78A3-4C9F-A602-75F8D610E798}">
      <dgm:prSet/>
      <dgm:spPr/>
      <dgm:t>
        <a:bodyPr/>
        <a:lstStyle/>
        <a:p>
          <a:endParaRPr lang="tr-TR"/>
        </a:p>
      </dgm:t>
    </dgm:pt>
    <dgm:pt modelId="{65C61C9B-1B72-4537-B23B-F25A133F6D01}">
      <dgm:prSet/>
      <dgm:spPr/>
      <dgm:t>
        <a:bodyPr/>
        <a:lstStyle/>
        <a:p>
          <a:r>
            <a:rPr lang="tr-TR"/>
            <a:t>ŞOFÖR</a:t>
          </a:r>
        </a:p>
      </dgm:t>
    </dgm:pt>
    <dgm:pt modelId="{4E37424F-BF05-4D4E-9192-68467537287E}" type="parTrans" cxnId="{C2D2E7EE-F91E-44A1-9CBE-6C8EC8EED00C}">
      <dgm:prSet/>
      <dgm:spPr/>
      <dgm:t>
        <a:bodyPr/>
        <a:lstStyle/>
        <a:p>
          <a:endParaRPr lang="tr-TR"/>
        </a:p>
      </dgm:t>
    </dgm:pt>
    <dgm:pt modelId="{240BB7A2-8B5E-49B6-A49C-6D2C52509C0E}" type="sibTrans" cxnId="{C2D2E7EE-F91E-44A1-9CBE-6C8EC8EED00C}">
      <dgm:prSet/>
      <dgm:spPr/>
      <dgm:t>
        <a:bodyPr/>
        <a:lstStyle/>
        <a:p>
          <a:endParaRPr lang="tr-TR"/>
        </a:p>
      </dgm:t>
    </dgm:pt>
    <dgm:pt modelId="{71E4AA2E-3499-4B78-8993-7D7EDAE775F5}">
      <dgm:prSet/>
      <dgm:spPr/>
      <dgm:t>
        <a:bodyPr/>
        <a:lstStyle/>
        <a:p>
          <a:r>
            <a:rPr lang="tr-TR"/>
            <a:t>TEKNİK HİZMETLER</a:t>
          </a:r>
        </a:p>
      </dgm:t>
    </dgm:pt>
    <dgm:pt modelId="{72B170A8-C979-4175-B656-30E6C2938594}" type="parTrans" cxnId="{B62EDC68-84E3-445E-BA68-614F9A8B7553}">
      <dgm:prSet/>
      <dgm:spPr/>
      <dgm:t>
        <a:bodyPr/>
        <a:lstStyle/>
        <a:p>
          <a:endParaRPr lang="tr-TR"/>
        </a:p>
      </dgm:t>
    </dgm:pt>
    <dgm:pt modelId="{03263AC2-94FD-4593-9460-F1656B463F04}" type="sibTrans" cxnId="{B62EDC68-84E3-445E-BA68-614F9A8B7553}">
      <dgm:prSet/>
      <dgm:spPr/>
      <dgm:t>
        <a:bodyPr/>
        <a:lstStyle/>
        <a:p>
          <a:endParaRPr lang="tr-TR"/>
        </a:p>
      </dgm:t>
    </dgm:pt>
    <dgm:pt modelId="{2311907D-F8D5-4A11-BD4A-0189C84432FC}">
      <dgm:prSet/>
      <dgm:spPr/>
      <dgm:t>
        <a:bodyPr/>
        <a:lstStyle/>
        <a:p>
          <a:r>
            <a:rPr lang="tr-TR"/>
            <a:t>BASIN YAYIN  VE HALKLA İLİŞKİLER</a:t>
          </a:r>
        </a:p>
      </dgm:t>
    </dgm:pt>
    <dgm:pt modelId="{80F6B872-5C59-458C-8AEF-D30FE9F7EB34}" type="parTrans" cxnId="{9FD10820-D34E-4275-B2B5-C5C9D2C5266F}">
      <dgm:prSet/>
      <dgm:spPr/>
      <dgm:t>
        <a:bodyPr/>
        <a:lstStyle/>
        <a:p>
          <a:endParaRPr lang="tr-TR"/>
        </a:p>
      </dgm:t>
    </dgm:pt>
    <dgm:pt modelId="{18E8FED4-2EFB-485F-9481-01AC7FBB88F1}" type="sibTrans" cxnId="{9FD10820-D34E-4275-B2B5-C5C9D2C5266F}">
      <dgm:prSet/>
      <dgm:spPr/>
      <dgm:t>
        <a:bodyPr/>
        <a:lstStyle/>
        <a:p>
          <a:endParaRPr lang="tr-TR"/>
        </a:p>
      </dgm:t>
    </dgm:pt>
    <dgm:pt modelId="{4530DEB7-45A9-4820-9917-7100CE2817D6}">
      <dgm:prSet/>
      <dgm:spPr/>
      <dgm:t>
        <a:bodyPr/>
        <a:lstStyle/>
        <a:p>
          <a:r>
            <a:rPr lang="tr-TR"/>
            <a:t>KALİTE VE AKREDİTASYON SORUMLUSU</a:t>
          </a:r>
        </a:p>
      </dgm:t>
    </dgm:pt>
    <dgm:pt modelId="{6648A67E-ED6E-4A05-9AEB-785E9A33F1A5}" type="parTrans" cxnId="{13716316-B9B7-4D5E-AE7D-38DC9C40466E}">
      <dgm:prSet/>
      <dgm:spPr/>
      <dgm:t>
        <a:bodyPr/>
        <a:lstStyle/>
        <a:p>
          <a:endParaRPr lang="tr-TR"/>
        </a:p>
      </dgm:t>
    </dgm:pt>
    <dgm:pt modelId="{B980E0EB-F536-4837-8903-A4615AB028D4}" type="sibTrans" cxnId="{13716316-B9B7-4D5E-AE7D-38DC9C40466E}">
      <dgm:prSet/>
      <dgm:spPr/>
      <dgm:t>
        <a:bodyPr/>
        <a:lstStyle/>
        <a:p>
          <a:endParaRPr lang="tr-TR"/>
        </a:p>
      </dgm:t>
    </dgm:pt>
    <dgm:pt modelId="{280FC904-94D2-466D-98A9-7CAF6D289E8C}" type="pres">
      <dgm:prSet presAssocID="{C7BF4E6B-EBE2-4B98-A23A-A4F8DB5E0E65}" presName="mainComposite" presStyleCnt="0">
        <dgm:presLayoutVars>
          <dgm:chPref val="1"/>
          <dgm:dir/>
          <dgm:animOne val="branch"/>
          <dgm:animLvl val="lvl"/>
          <dgm:resizeHandles val="exact"/>
        </dgm:presLayoutVars>
      </dgm:prSet>
      <dgm:spPr/>
      <dgm:t>
        <a:bodyPr/>
        <a:lstStyle/>
        <a:p>
          <a:endParaRPr lang="tr-TR"/>
        </a:p>
      </dgm:t>
    </dgm:pt>
    <dgm:pt modelId="{AD6F313D-12BC-412C-92FF-00AABDD63EB4}" type="pres">
      <dgm:prSet presAssocID="{C7BF4E6B-EBE2-4B98-A23A-A4F8DB5E0E65}" presName="hierFlow" presStyleCnt="0"/>
      <dgm:spPr/>
    </dgm:pt>
    <dgm:pt modelId="{4C915C04-81F6-4721-933F-E4ED7793DAB3}" type="pres">
      <dgm:prSet presAssocID="{C7BF4E6B-EBE2-4B98-A23A-A4F8DB5E0E65}" presName="hierChild1" presStyleCnt="0">
        <dgm:presLayoutVars>
          <dgm:chPref val="1"/>
          <dgm:animOne val="branch"/>
          <dgm:animLvl val="lvl"/>
        </dgm:presLayoutVars>
      </dgm:prSet>
      <dgm:spPr/>
    </dgm:pt>
    <dgm:pt modelId="{C61F94B5-8204-4318-A24C-159018444B3E}" type="pres">
      <dgm:prSet presAssocID="{5AB38139-3AB9-4C05-A49B-2AD7089D9105}" presName="Name14" presStyleCnt="0"/>
      <dgm:spPr/>
    </dgm:pt>
    <dgm:pt modelId="{D4F3B3AC-4C3C-4375-AE79-8375BC65610D}" type="pres">
      <dgm:prSet presAssocID="{5AB38139-3AB9-4C05-A49B-2AD7089D9105}" presName="level1Shape" presStyleLbl="node0" presStyleIdx="0" presStyleCnt="1">
        <dgm:presLayoutVars>
          <dgm:chPref val="3"/>
        </dgm:presLayoutVars>
      </dgm:prSet>
      <dgm:spPr/>
      <dgm:t>
        <a:bodyPr/>
        <a:lstStyle/>
        <a:p>
          <a:endParaRPr lang="tr-TR"/>
        </a:p>
      </dgm:t>
    </dgm:pt>
    <dgm:pt modelId="{7AF29CA0-F3FB-4019-AAA9-D47B00D4422E}" type="pres">
      <dgm:prSet presAssocID="{5AB38139-3AB9-4C05-A49B-2AD7089D9105}" presName="hierChild2" presStyleCnt="0"/>
      <dgm:spPr/>
    </dgm:pt>
    <dgm:pt modelId="{8163E96E-0270-4B0C-84DD-FA2B4E1DC24D}" type="pres">
      <dgm:prSet presAssocID="{CC0B0DBA-920C-437F-864A-5245D482E86E}" presName="Name19" presStyleLbl="parChTrans1D2" presStyleIdx="0" presStyleCnt="3"/>
      <dgm:spPr/>
      <dgm:t>
        <a:bodyPr/>
        <a:lstStyle/>
        <a:p>
          <a:endParaRPr lang="tr-TR"/>
        </a:p>
      </dgm:t>
    </dgm:pt>
    <dgm:pt modelId="{311CE913-5303-4C08-956B-A083EE0A9966}" type="pres">
      <dgm:prSet presAssocID="{B4BBFB0C-6725-451F-8698-9DAC886D4EEA}" presName="Name21" presStyleCnt="0"/>
      <dgm:spPr/>
    </dgm:pt>
    <dgm:pt modelId="{6ADB7F3A-26C0-4068-B9AB-73421A2DE706}" type="pres">
      <dgm:prSet presAssocID="{B4BBFB0C-6725-451F-8698-9DAC886D4EEA}" presName="level2Shape" presStyleLbl="node2" presStyleIdx="0" presStyleCnt="3"/>
      <dgm:spPr/>
      <dgm:t>
        <a:bodyPr/>
        <a:lstStyle/>
        <a:p>
          <a:endParaRPr lang="tr-TR"/>
        </a:p>
      </dgm:t>
    </dgm:pt>
    <dgm:pt modelId="{06D2EFB5-34A4-4531-9865-245FE0A24664}" type="pres">
      <dgm:prSet presAssocID="{B4BBFB0C-6725-451F-8698-9DAC886D4EEA}" presName="hierChild3" presStyleCnt="0"/>
      <dgm:spPr/>
    </dgm:pt>
    <dgm:pt modelId="{4A666DAA-19FE-44CA-B9C7-BAFF5A4BE7E4}" type="pres">
      <dgm:prSet presAssocID="{81A488D5-9EF8-4E37-BE28-C3B131DD2EAC}" presName="Name19" presStyleLbl="parChTrans1D2" presStyleIdx="1" presStyleCnt="3"/>
      <dgm:spPr/>
      <dgm:t>
        <a:bodyPr/>
        <a:lstStyle/>
        <a:p>
          <a:endParaRPr lang="tr-TR"/>
        </a:p>
      </dgm:t>
    </dgm:pt>
    <dgm:pt modelId="{63C37225-68F2-4614-AC72-B567310BDCBB}" type="pres">
      <dgm:prSet presAssocID="{27FF112A-3350-4666-931D-2A7C61027730}" presName="Name21" presStyleCnt="0"/>
      <dgm:spPr/>
    </dgm:pt>
    <dgm:pt modelId="{A0F85133-6079-48AD-AC97-258FA7B1753F}" type="pres">
      <dgm:prSet presAssocID="{27FF112A-3350-4666-931D-2A7C61027730}" presName="level2Shape" presStyleLbl="node2" presStyleIdx="1" presStyleCnt="3"/>
      <dgm:spPr/>
      <dgm:t>
        <a:bodyPr/>
        <a:lstStyle/>
        <a:p>
          <a:endParaRPr lang="tr-TR"/>
        </a:p>
      </dgm:t>
    </dgm:pt>
    <dgm:pt modelId="{CC622559-E927-4873-8037-28ABBF1DFC25}" type="pres">
      <dgm:prSet presAssocID="{27FF112A-3350-4666-931D-2A7C61027730}" presName="hierChild3" presStyleCnt="0"/>
      <dgm:spPr/>
    </dgm:pt>
    <dgm:pt modelId="{6C2F7EF6-419B-4778-9B8F-95D6A9DD7318}" type="pres">
      <dgm:prSet presAssocID="{0B62C791-95AB-4768-B8DD-2580A99FD065}" presName="Name19" presStyleLbl="parChTrans1D3" presStyleIdx="0" presStyleCnt="2"/>
      <dgm:spPr/>
      <dgm:t>
        <a:bodyPr/>
        <a:lstStyle/>
        <a:p>
          <a:endParaRPr lang="tr-TR"/>
        </a:p>
      </dgm:t>
    </dgm:pt>
    <dgm:pt modelId="{823D821A-968E-4E82-96F7-C28BEB3E3ABE}" type="pres">
      <dgm:prSet presAssocID="{E215FEA9-4A99-4675-912D-603A6475C233}" presName="Name21" presStyleCnt="0"/>
      <dgm:spPr/>
    </dgm:pt>
    <dgm:pt modelId="{830343BD-081A-4534-83EB-8AB735C9076D}" type="pres">
      <dgm:prSet presAssocID="{E215FEA9-4A99-4675-912D-603A6475C233}" presName="level2Shape" presStyleLbl="node3" presStyleIdx="0" presStyleCnt="2" custLinFactX="129609" custLinFactNeighborX="200000" custLinFactNeighborY="2232"/>
      <dgm:spPr/>
      <dgm:t>
        <a:bodyPr/>
        <a:lstStyle/>
        <a:p>
          <a:endParaRPr lang="tr-TR"/>
        </a:p>
      </dgm:t>
    </dgm:pt>
    <dgm:pt modelId="{3C015DF5-85AE-45B5-B126-BE1AF8261060}" type="pres">
      <dgm:prSet presAssocID="{E215FEA9-4A99-4675-912D-603A6475C233}" presName="hierChild3" presStyleCnt="0"/>
      <dgm:spPr/>
    </dgm:pt>
    <dgm:pt modelId="{8AE1DC59-7F4E-4DCB-B832-D93EF7C05C66}" type="pres">
      <dgm:prSet presAssocID="{20B98881-9065-4D6F-A384-9D04A733697E}" presName="Name19" presStyleLbl="parChTrans1D4" presStyleIdx="0" presStyleCnt="10"/>
      <dgm:spPr/>
      <dgm:t>
        <a:bodyPr/>
        <a:lstStyle/>
        <a:p>
          <a:endParaRPr lang="tr-TR"/>
        </a:p>
      </dgm:t>
    </dgm:pt>
    <dgm:pt modelId="{C6FEB25A-3170-4C76-8FA5-889BF00CD2B6}" type="pres">
      <dgm:prSet presAssocID="{FC685602-7988-47D2-AA49-9B40DD6BA27C}" presName="Name21" presStyleCnt="0"/>
      <dgm:spPr/>
    </dgm:pt>
    <dgm:pt modelId="{EE1E8559-D964-4FA1-BD7F-ABACC023F54B}" type="pres">
      <dgm:prSet presAssocID="{FC685602-7988-47D2-AA49-9B40DD6BA27C}" presName="level2Shape" presStyleLbl="node4" presStyleIdx="0" presStyleCnt="10"/>
      <dgm:spPr/>
      <dgm:t>
        <a:bodyPr/>
        <a:lstStyle/>
        <a:p>
          <a:endParaRPr lang="tr-TR"/>
        </a:p>
      </dgm:t>
    </dgm:pt>
    <dgm:pt modelId="{1D8F284C-4AF4-4F48-B5B7-FA15DFF55047}" type="pres">
      <dgm:prSet presAssocID="{FC685602-7988-47D2-AA49-9B40DD6BA27C}" presName="hierChild3" presStyleCnt="0"/>
      <dgm:spPr/>
    </dgm:pt>
    <dgm:pt modelId="{E24459AB-0368-4045-825F-A302135612BD}" type="pres">
      <dgm:prSet presAssocID="{C07C694E-4E5E-466B-A56E-A36FEE58488B}" presName="Name19" presStyleLbl="parChTrans1D4" presStyleIdx="1" presStyleCnt="10"/>
      <dgm:spPr/>
      <dgm:t>
        <a:bodyPr/>
        <a:lstStyle/>
        <a:p>
          <a:endParaRPr lang="tr-TR"/>
        </a:p>
      </dgm:t>
    </dgm:pt>
    <dgm:pt modelId="{E62C65BB-715A-491A-9868-510DDB803C40}" type="pres">
      <dgm:prSet presAssocID="{C2FF776A-AEFC-4080-B169-7D5F65AD47BB}" presName="Name21" presStyleCnt="0"/>
      <dgm:spPr/>
    </dgm:pt>
    <dgm:pt modelId="{DAA1C20E-CB06-4D0E-A73C-EB1485461873}" type="pres">
      <dgm:prSet presAssocID="{C2FF776A-AEFC-4080-B169-7D5F65AD47BB}" presName="level2Shape" presStyleLbl="node4" presStyleIdx="1" presStyleCnt="10"/>
      <dgm:spPr/>
      <dgm:t>
        <a:bodyPr/>
        <a:lstStyle/>
        <a:p>
          <a:endParaRPr lang="tr-TR"/>
        </a:p>
      </dgm:t>
    </dgm:pt>
    <dgm:pt modelId="{B1CF7D3B-67A1-482F-AEF0-063F917CA68B}" type="pres">
      <dgm:prSet presAssocID="{C2FF776A-AEFC-4080-B169-7D5F65AD47BB}" presName="hierChild3" presStyleCnt="0"/>
      <dgm:spPr/>
    </dgm:pt>
    <dgm:pt modelId="{CA34B10F-C885-46B1-863E-112B6614F881}" type="pres">
      <dgm:prSet presAssocID="{FF48635D-CA34-460C-A3B9-89A9793B7545}" presName="Name19" presStyleLbl="parChTrans1D4" presStyleIdx="2" presStyleCnt="10"/>
      <dgm:spPr/>
      <dgm:t>
        <a:bodyPr/>
        <a:lstStyle/>
        <a:p>
          <a:endParaRPr lang="tr-TR"/>
        </a:p>
      </dgm:t>
    </dgm:pt>
    <dgm:pt modelId="{7DF2A56F-23BB-4F1F-ABFE-9DC7EE3DA117}" type="pres">
      <dgm:prSet presAssocID="{B395564E-E932-4769-AD19-BD3359184F52}" presName="Name21" presStyleCnt="0"/>
      <dgm:spPr/>
    </dgm:pt>
    <dgm:pt modelId="{CAD240C8-A9B5-4936-9917-8236AFD8BB10}" type="pres">
      <dgm:prSet presAssocID="{B395564E-E932-4769-AD19-BD3359184F52}" presName="level2Shape" presStyleLbl="node4" presStyleIdx="2" presStyleCnt="10"/>
      <dgm:spPr/>
      <dgm:t>
        <a:bodyPr/>
        <a:lstStyle/>
        <a:p>
          <a:endParaRPr lang="tr-TR"/>
        </a:p>
      </dgm:t>
    </dgm:pt>
    <dgm:pt modelId="{FDBC267A-9003-4B5D-B1BF-164574599FFC}" type="pres">
      <dgm:prSet presAssocID="{B395564E-E932-4769-AD19-BD3359184F52}" presName="hierChild3" presStyleCnt="0"/>
      <dgm:spPr/>
    </dgm:pt>
    <dgm:pt modelId="{DD6F0BF7-56FF-4C8E-8B31-4CD1099B7FED}" type="pres">
      <dgm:prSet presAssocID="{EC1C7F73-0215-4E79-9E1C-C304978A9910}" presName="Name19" presStyleLbl="parChTrans1D4" presStyleIdx="3" presStyleCnt="10"/>
      <dgm:spPr/>
      <dgm:t>
        <a:bodyPr/>
        <a:lstStyle/>
        <a:p>
          <a:endParaRPr lang="tr-TR"/>
        </a:p>
      </dgm:t>
    </dgm:pt>
    <dgm:pt modelId="{0875F63F-8019-4D53-9E1A-4230AF0F778C}" type="pres">
      <dgm:prSet presAssocID="{2A9178B5-47E6-4421-B80C-7D3EA8132303}" presName="Name21" presStyleCnt="0"/>
      <dgm:spPr/>
    </dgm:pt>
    <dgm:pt modelId="{6F730BC6-DE87-4444-A1F3-2EFDC4E7FD53}" type="pres">
      <dgm:prSet presAssocID="{2A9178B5-47E6-4421-B80C-7D3EA8132303}" presName="level2Shape" presStyleLbl="node4" presStyleIdx="3" presStyleCnt="10"/>
      <dgm:spPr/>
      <dgm:t>
        <a:bodyPr/>
        <a:lstStyle/>
        <a:p>
          <a:endParaRPr lang="tr-TR"/>
        </a:p>
      </dgm:t>
    </dgm:pt>
    <dgm:pt modelId="{DD3F5958-FEB9-4EF3-AA41-2D2551484CDC}" type="pres">
      <dgm:prSet presAssocID="{2A9178B5-47E6-4421-B80C-7D3EA8132303}" presName="hierChild3" presStyleCnt="0"/>
      <dgm:spPr/>
    </dgm:pt>
    <dgm:pt modelId="{0A3BD766-7FDB-4FDA-9EE7-500A09DE1E30}" type="pres">
      <dgm:prSet presAssocID="{08F38056-1DCD-4B46-8152-E5E456AFA7F9}" presName="Name19" presStyleLbl="parChTrans1D4" presStyleIdx="4" presStyleCnt="10"/>
      <dgm:spPr/>
      <dgm:t>
        <a:bodyPr/>
        <a:lstStyle/>
        <a:p>
          <a:endParaRPr lang="tr-TR"/>
        </a:p>
      </dgm:t>
    </dgm:pt>
    <dgm:pt modelId="{6C8281D6-D46C-4420-8546-AA2A63925067}" type="pres">
      <dgm:prSet presAssocID="{0F534EF1-52DB-445E-9F31-9D74C481B8F6}" presName="Name21" presStyleCnt="0"/>
      <dgm:spPr/>
    </dgm:pt>
    <dgm:pt modelId="{36EC38D8-BF8B-4DB3-85AD-179746B31E17}" type="pres">
      <dgm:prSet presAssocID="{0F534EF1-52DB-445E-9F31-9D74C481B8F6}" presName="level2Shape" presStyleLbl="node4" presStyleIdx="4" presStyleCnt="10"/>
      <dgm:spPr/>
      <dgm:t>
        <a:bodyPr/>
        <a:lstStyle/>
        <a:p>
          <a:endParaRPr lang="tr-TR"/>
        </a:p>
      </dgm:t>
    </dgm:pt>
    <dgm:pt modelId="{02387593-912A-449B-9AD1-BCC8A983E354}" type="pres">
      <dgm:prSet presAssocID="{0F534EF1-52DB-445E-9F31-9D74C481B8F6}" presName="hierChild3" presStyleCnt="0"/>
      <dgm:spPr/>
    </dgm:pt>
    <dgm:pt modelId="{2F8997BF-B65D-483D-924F-6FA5579B4970}" type="pres">
      <dgm:prSet presAssocID="{F15A58A4-C13B-444A-ABFC-983633EB0334}" presName="Name19" presStyleLbl="parChTrans1D4" presStyleIdx="5" presStyleCnt="10"/>
      <dgm:spPr/>
      <dgm:t>
        <a:bodyPr/>
        <a:lstStyle/>
        <a:p>
          <a:endParaRPr lang="tr-TR"/>
        </a:p>
      </dgm:t>
    </dgm:pt>
    <dgm:pt modelId="{DDE12F5C-2A84-4619-9892-EAAC3D532E04}" type="pres">
      <dgm:prSet presAssocID="{F3979C8F-51A2-41F4-9C87-A9B943806AB4}" presName="Name21" presStyleCnt="0"/>
      <dgm:spPr/>
    </dgm:pt>
    <dgm:pt modelId="{CE66CC71-41FF-4B45-B4DF-D925AD87A43C}" type="pres">
      <dgm:prSet presAssocID="{F3979C8F-51A2-41F4-9C87-A9B943806AB4}" presName="level2Shape" presStyleLbl="node4" presStyleIdx="5" presStyleCnt="10"/>
      <dgm:spPr/>
      <dgm:t>
        <a:bodyPr/>
        <a:lstStyle/>
        <a:p>
          <a:endParaRPr lang="tr-TR"/>
        </a:p>
      </dgm:t>
    </dgm:pt>
    <dgm:pt modelId="{8309AC2B-495F-4D3F-97CF-BFA72ADAE2B1}" type="pres">
      <dgm:prSet presAssocID="{F3979C8F-51A2-41F4-9C87-A9B943806AB4}" presName="hierChild3" presStyleCnt="0"/>
      <dgm:spPr/>
    </dgm:pt>
    <dgm:pt modelId="{E1920AA8-9449-4B3F-9083-3499E83E323E}" type="pres">
      <dgm:prSet presAssocID="{4E37424F-BF05-4D4E-9192-68467537287E}" presName="Name19" presStyleLbl="parChTrans1D4" presStyleIdx="6" presStyleCnt="10"/>
      <dgm:spPr/>
      <dgm:t>
        <a:bodyPr/>
        <a:lstStyle/>
        <a:p>
          <a:endParaRPr lang="tr-TR"/>
        </a:p>
      </dgm:t>
    </dgm:pt>
    <dgm:pt modelId="{16797381-F0FD-4527-9F2F-3724D408DDE7}" type="pres">
      <dgm:prSet presAssocID="{65C61C9B-1B72-4537-B23B-F25A133F6D01}" presName="Name21" presStyleCnt="0"/>
      <dgm:spPr/>
    </dgm:pt>
    <dgm:pt modelId="{231F9BB8-1BC7-4151-AAF6-8E5923D2FFCF}" type="pres">
      <dgm:prSet presAssocID="{65C61C9B-1B72-4537-B23B-F25A133F6D01}" presName="level2Shape" presStyleLbl="node4" presStyleIdx="6" presStyleCnt="10"/>
      <dgm:spPr/>
      <dgm:t>
        <a:bodyPr/>
        <a:lstStyle/>
        <a:p>
          <a:endParaRPr lang="tr-TR"/>
        </a:p>
      </dgm:t>
    </dgm:pt>
    <dgm:pt modelId="{7668533B-681A-4A1A-AC64-834C44EE652F}" type="pres">
      <dgm:prSet presAssocID="{65C61C9B-1B72-4537-B23B-F25A133F6D01}" presName="hierChild3" presStyleCnt="0"/>
      <dgm:spPr/>
    </dgm:pt>
    <dgm:pt modelId="{A2F09E38-0769-43BE-AA93-08D82AA1105F}" type="pres">
      <dgm:prSet presAssocID="{72B170A8-C979-4175-B656-30E6C2938594}" presName="Name19" presStyleLbl="parChTrans1D4" presStyleIdx="7" presStyleCnt="10"/>
      <dgm:spPr/>
      <dgm:t>
        <a:bodyPr/>
        <a:lstStyle/>
        <a:p>
          <a:endParaRPr lang="tr-TR"/>
        </a:p>
      </dgm:t>
    </dgm:pt>
    <dgm:pt modelId="{DB848319-9F6F-4890-AF2B-8C4E8DFAB42C}" type="pres">
      <dgm:prSet presAssocID="{71E4AA2E-3499-4B78-8993-7D7EDAE775F5}" presName="Name21" presStyleCnt="0"/>
      <dgm:spPr/>
    </dgm:pt>
    <dgm:pt modelId="{67348765-02C5-40EF-93C6-3A31D20FE574}" type="pres">
      <dgm:prSet presAssocID="{71E4AA2E-3499-4B78-8993-7D7EDAE775F5}" presName="level2Shape" presStyleLbl="node4" presStyleIdx="7" presStyleCnt="10"/>
      <dgm:spPr/>
      <dgm:t>
        <a:bodyPr/>
        <a:lstStyle/>
        <a:p>
          <a:endParaRPr lang="tr-TR"/>
        </a:p>
      </dgm:t>
    </dgm:pt>
    <dgm:pt modelId="{E58093C8-AEFE-4213-B321-0EFDBA60494C}" type="pres">
      <dgm:prSet presAssocID="{71E4AA2E-3499-4B78-8993-7D7EDAE775F5}" presName="hierChild3" presStyleCnt="0"/>
      <dgm:spPr/>
    </dgm:pt>
    <dgm:pt modelId="{3D93CA36-5DD6-44DF-9C9A-FF597DBFD7E4}" type="pres">
      <dgm:prSet presAssocID="{80F6B872-5C59-458C-8AEF-D30FE9F7EB34}" presName="Name19" presStyleLbl="parChTrans1D4" presStyleIdx="8" presStyleCnt="10"/>
      <dgm:spPr/>
      <dgm:t>
        <a:bodyPr/>
        <a:lstStyle/>
        <a:p>
          <a:endParaRPr lang="tr-TR"/>
        </a:p>
      </dgm:t>
    </dgm:pt>
    <dgm:pt modelId="{E77797A7-27B8-42DC-BD74-B744C7F2EC60}" type="pres">
      <dgm:prSet presAssocID="{2311907D-F8D5-4A11-BD4A-0189C84432FC}" presName="Name21" presStyleCnt="0"/>
      <dgm:spPr/>
    </dgm:pt>
    <dgm:pt modelId="{77452C9D-1D3A-4F13-8846-09F6C897E073}" type="pres">
      <dgm:prSet presAssocID="{2311907D-F8D5-4A11-BD4A-0189C84432FC}" presName="level2Shape" presStyleLbl="node4" presStyleIdx="8" presStyleCnt="10" custLinFactNeighborX="3957"/>
      <dgm:spPr/>
      <dgm:t>
        <a:bodyPr/>
        <a:lstStyle/>
        <a:p>
          <a:endParaRPr lang="tr-TR"/>
        </a:p>
      </dgm:t>
    </dgm:pt>
    <dgm:pt modelId="{85DA14DE-A447-462F-A614-23E84E19C4EE}" type="pres">
      <dgm:prSet presAssocID="{2311907D-F8D5-4A11-BD4A-0189C84432FC}" presName="hierChild3" presStyleCnt="0"/>
      <dgm:spPr/>
    </dgm:pt>
    <dgm:pt modelId="{2C134E4B-279A-4E2A-ADF0-E618F6C7E1A9}" type="pres">
      <dgm:prSet presAssocID="{69172604-0F4E-4956-9AB6-79B111842FDB}" presName="Name19" presStyleLbl="parChTrans1D3" presStyleIdx="1" presStyleCnt="2"/>
      <dgm:spPr/>
      <dgm:t>
        <a:bodyPr/>
        <a:lstStyle/>
        <a:p>
          <a:endParaRPr lang="tr-TR"/>
        </a:p>
      </dgm:t>
    </dgm:pt>
    <dgm:pt modelId="{1CFD05FB-68B4-4119-9076-D4F7328BD34E}" type="pres">
      <dgm:prSet presAssocID="{ABAAD6BB-D23A-4BCC-8FDF-0E32A6634A41}" presName="Name21" presStyleCnt="0"/>
      <dgm:spPr/>
    </dgm:pt>
    <dgm:pt modelId="{8A8022BA-11A5-4F55-B181-DBD28366D5F6}" type="pres">
      <dgm:prSet presAssocID="{ABAAD6BB-D23A-4BCC-8FDF-0E32A6634A41}" presName="level2Shape" presStyleLbl="node3" presStyleIdx="1" presStyleCnt="2"/>
      <dgm:spPr/>
      <dgm:t>
        <a:bodyPr/>
        <a:lstStyle/>
        <a:p>
          <a:endParaRPr lang="tr-TR"/>
        </a:p>
      </dgm:t>
    </dgm:pt>
    <dgm:pt modelId="{D0555496-E941-45D7-9A6B-9BC77F595B8D}" type="pres">
      <dgm:prSet presAssocID="{ABAAD6BB-D23A-4BCC-8FDF-0E32A6634A41}" presName="hierChild3" presStyleCnt="0"/>
      <dgm:spPr/>
    </dgm:pt>
    <dgm:pt modelId="{4E02A424-2160-4EE9-A662-E12B5A90DA9A}" type="pres">
      <dgm:prSet presAssocID="{6648A67E-ED6E-4A05-9AEB-785E9A33F1A5}" presName="Name19" presStyleLbl="parChTrans1D4" presStyleIdx="9" presStyleCnt="10"/>
      <dgm:spPr/>
      <dgm:t>
        <a:bodyPr/>
        <a:lstStyle/>
        <a:p>
          <a:endParaRPr lang="tr-TR"/>
        </a:p>
      </dgm:t>
    </dgm:pt>
    <dgm:pt modelId="{4994520A-518A-4150-BEDB-0CBBCC12C922}" type="pres">
      <dgm:prSet presAssocID="{4530DEB7-45A9-4820-9917-7100CE2817D6}" presName="Name21" presStyleCnt="0"/>
      <dgm:spPr/>
    </dgm:pt>
    <dgm:pt modelId="{E9C85F1E-C066-4FEE-B73E-E50A7011F6AC}" type="pres">
      <dgm:prSet presAssocID="{4530DEB7-45A9-4820-9917-7100CE2817D6}" presName="level2Shape" presStyleLbl="node4" presStyleIdx="9" presStyleCnt="10"/>
      <dgm:spPr/>
      <dgm:t>
        <a:bodyPr/>
        <a:lstStyle/>
        <a:p>
          <a:endParaRPr lang="tr-TR"/>
        </a:p>
      </dgm:t>
    </dgm:pt>
    <dgm:pt modelId="{FE1627A3-FAA1-47EA-985F-24305D1D84BB}" type="pres">
      <dgm:prSet presAssocID="{4530DEB7-45A9-4820-9917-7100CE2817D6}" presName="hierChild3" presStyleCnt="0"/>
      <dgm:spPr/>
    </dgm:pt>
    <dgm:pt modelId="{213F46BE-1DC5-4809-BF47-64E4E422C13B}" type="pres">
      <dgm:prSet presAssocID="{E45C9EF9-E63E-441C-995D-DFB6820949ED}" presName="Name19" presStyleLbl="parChTrans1D2" presStyleIdx="2" presStyleCnt="3"/>
      <dgm:spPr/>
      <dgm:t>
        <a:bodyPr/>
        <a:lstStyle/>
        <a:p>
          <a:endParaRPr lang="tr-TR"/>
        </a:p>
      </dgm:t>
    </dgm:pt>
    <dgm:pt modelId="{E006E3EB-C9E6-480D-8E79-29C2E2A100D5}" type="pres">
      <dgm:prSet presAssocID="{22154986-F410-443A-AF53-4A42D571602C}" presName="Name21" presStyleCnt="0"/>
      <dgm:spPr/>
    </dgm:pt>
    <dgm:pt modelId="{389A3CBC-43D1-430E-B6AC-053E00BBE325}" type="pres">
      <dgm:prSet presAssocID="{22154986-F410-443A-AF53-4A42D571602C}" presName="level2Shape" presStyleLbl="node2" presStyleIdx="2" presStyleCnt="3"/>
      <dgm:spPr/>
      <dgm:t>
        <a:bodyPr/>
        <a:lstStyle/>
        <a:p>
          <a:endParaRPr lang="tr-TR"/>
        </a:p>
      </dgm:t>
    </dgm:pt>
    <dgm:pt modelId="{B699508C-04AC-414B-9C2C-A54BDD649A00}" type="pres">
      <dgm:prSet presAssocID="{22154986-F410-443A-AF53-4A42D571602C}" presName="hierChild3" presStyleCnt="0"/>
      <dgm:spPr/>
    </dgm:pt>
    <dgm:pt modelId="{8901148B-E7F6-4C9C-94AD-A4002EE97E58}" type="pres">
      <dgm:prSet presAssocID="{C7BF4E6B-EBE2-4B98-A23A-A4F8DB5E0E65}" presName="bgShapesFlow" presStyleCnt="0"/>
      <dgm:spPr/>
    </dgm:pt>
  </dgm:ptLst>
  <dgm:cxnLst>
    <dgm:cxn modelId="{F66A62C9-78A3-4C9F-A602-75F8D610E798}" srcId="{E215FEA9-4A99-4675-912D-603A6475C233}" destId="{F3979C8F-51A2-41F4-9C87-A9B943806AB4}" srcOrd="5" destOrd="0" parTransId="{F15A58A4-C13B-444A-ABFC-983633EB0334}" sibTransId="{690E04A3-6414-4BC2-891E-1B1B0D197BF7}"/>
    <dgm:cxn modelId="{F213563C-470B-4B02-BC95-D991BB5E7880}" type="presOf" srcId="{ABAAD6BB-D23A-4BCC-8FDF-0E32A6634A41}" destId="{8A8022BA-11A5-4F55-B181-DBD28366D5F6}" srcOrd="0" destOrd="0" presId="urn:microsoft.com/office/officeart/2005/8/layout/hierarchy6"/>
    <dgm:cxn modelId="{F22B4168-19FC-4705-820E-6C2C2FC1E394}" srcId="{E215FEA9-4A99-4675-912D-603A6475C233}" destId="{0F534EF1-52DB-445E-9F31-9D74C481B8F6}" srcOrd="4" destOrd="0" parTransId="{08F38056-1DCD-4B46-8152-E5E456AFA7F9}" sibTransId="{0B84724B-77ED-483B-9537-19B4D31542AC}"/>
    <dgm:cxn modelId="{59FA350D-D012-4D13-AE02-A07BA1971568}" type="presOf" srcId="{65C61C9B-1B72-4537-B23B-F25A133F6D01}" destId="{231F9BB8-1BC7-4151-AAF6-8E5923D2FFCF}" srcOrd="0" destOrd="0" presId="urn:microsoft.com/office/officeart/2005/8/layout/hierarchy6"/>
    <dgm:cxn modelId="{2785D917-F6F6-4E8C-8A42-9A17318A1E43}" type="presOf" srcId="{0B62C791-95AB-4768-B8DD-2580A99FD065}" destId="{6C2F7EF6-419B-4778-9B8F-95D6A9DD7318}" srcOrd="0" destOrd="0" presId="urn:microsoft.com/office/officeart/2005/8/layout/hierarchy6"/>
    <dgm:cxn modelId="{CA818591-236B-4C63-A2C4-ABDBE31BFDDC}" type="presOf" srcId="{4530DEB7-45A9-4820-9917-7100CE2817D6}" destId="{E9C85F1E-C066-4FEE-B73E-E50A7011F6AC}" srcOrd="0" destOrd="0" presId="urn:microsoft.com/office/officeart/2005/8/layout/hierarchy6"/>
    <dgm:cxn modelId="{F9AED702-2E4C-4645-8135-37E74E8440EC}" type="presOf" srcId="{08F38056-1DCD-4B46-8152-E5E456AFA7F9}" destId="{0A3BD766-7FDB-4FDA-9EE7-500A09DE1E30}" srcOrd="0" destOrd="0" presId="urn:microsoft.com/office/officeart/2005/8/layout/hierarchy6"/>
    <dgm:cxn modelId="{26130FF8-2E68-4FBE-BA98-C6C96FF992BF}" type="presOf" srcId="{72B170A8-C979-4175-B656-30E6C2938594}" destId="{A2F09E38-0769-43BE-AA93-08D82AA1105F}" srcOrd="0" destOrd="0" presId="urn:microsoft.com/office/officeart/2005/8/layout/hierarchy6"/>
    <dgm:cxn modelId="{E3739C48-55B5-4579-8A32-E20AE8FC1C8F}" type="presOf" srcId="{0F534EF1-52DB-445E-9F31-9D74C481B8F6}" destId="{36EC38D8-BF8B-4DB3-85AD-179746B31E17}" srcOrd="0" destOrd="0" presId="urn:microsoft.com/office/officeart/2005/8/layout/hierarchy6"/>
    <dgm:cxn modelId="{C6AB8A5B-D429-43C3-A4A7-B68517FF158F}" srcId="{27FF112A-3350-4666-931D-2A7C61027730}" destId="{E215FEA9-4A99-4675-912D-603A6475C233}" srcOrd="0" destOrd="0" parTransId="{0B62C791-95AB-4768-B8DD-2580A99FD065}" sibTransId="{5A608DD2-BEAD-49A3-93EB-D9E99219F416}"/>
    <dgm:cxn modelId="{B50AB5DF-9F2C-4BAE-A11A-1848027D2321}" type="presOf" srcId="{C2FF776A-AEFC-4080-B169-7D5F65AD47BB}" destId="{DAA1C20E-CB06-4D0E-A73C-EB1485461873}" srcOrd="0" destOrd="0" presId="urn:microsoft.com/office/officeart/2005/8/layout/hierarchy6"/>
    <dgm:cxn modelId="{3D0294D8-4A93-4A28-8B55-ACABF907026A}" srcId="{E215FEA9-4A99-4675-912D-603A6475C233}" destId="{C2FF776A-AEFC-4080-B169-7D5F65AD47BB}" srcOrd="1" destOrd="0" parTransId="{C07C694E-4E5E-466B-A56E-A36FEE58488B}" sibTransId="{5FDAA99C-619C-4009-9F8D-0AD71864828C}"/>
    <dgm:cxn modelId="{2B83302C-8909-4371-A08B-9181B233918C}" srcId="{E215FEA9-4A99-4675-912D-603A6475C233}" destId="{B395564E-E932-4769-AD19-BD3359184F52}" srcOrd="2" destOrd="0" parTransId="{FF48635D-CA34-460C-A3B9-89A9793B7545}" sibTransId="{6FEE7096-0004-492B-B185-F5938520F0F3}"/>
    <dgm:cxn modelId="{486622A4-CEAC-47BA-BACA-B21B61C028A3}" type="presOf" srcId="{2A9178B5-47E6-4421-B80C-7D3EA8132303}" destId="{6F730BC6-DE87-4444-A1F3-2EFDC4E7FD53}" srcOrd="0" destOrd="0" presId="urn:microsoft.com/office/officeart/2005/8/layout/hierarchy6"/>
    <dgm:cxn modelId="{C6D85D36-2A0E-4B77-8AB9-2046B9A2A9EB}" type="presOf" srcId="{81A488D5-9EF8-4E37-BE28-C3B131DD2EAC}" destId="{4A666DAA-19FE-44CA-B9C7-BAFF5A4BE7E4}" srcOrd="0" destOrd="0" presId="urn:microsoft.com/office/officeart/2005/8/layout/hierarchy6"/>
    <dgm:cxn modelId="{4CFD8DBA-A812-45BF-A4CD-99C951CABDCC}" type="presOf" srcId="{6648A67E-ED6E-4A05-9AEB-785E9A33F1A5}" destId="{4E02A424-2160-4EE9-A662-E12B5A90DA9A}" srcOrd="0" destOrd="0" presId="urn:microsoft.com/office/officeart/2005/8/layout/hierarchy6"/>
    <dgm:cxn modelId="{C33F21CC-AAF8-4463-ABB2-854E7BC23F7E}" type="presOf" srcId="{2311907D-F8D5-4A11-BD4A-0189C84432FC}" destId="{77452C9D-1D3A-4F13-8846-09F6C897E073}" srcOrd="0" destOrd="0" presId="urn:microsoft.com/office/officeart/2005/8/layout/hierarchy6"/>
    <dgm:cxn modelId="{CA62C9CE-2D3C-4DA1-A024-424F14C15730}" type="presOf" srcId="{F15A58A4-C13B-444A-ABFC-983633EB0334}" destId="{2F8997BF-B65D-483D-924F-6FA5579B4970}" srcOrd="0" destOrd="0" presId="urn:microsoft.com/office/officeart/2005/8/layout/hierarchy6"/>
    <dgm:cxn modelId="{B62EDC68-84E3-445E-BA68-614F9A8B7553}" srcId="{E215FEA9-4A99-4675-912D-603A6475C233}" destId="{71E4AA2E-3499-4B78-8993-7D7EDAE775F5}" srcOrd="7" destOrd="0" parTransId="{72B170A8-C979-4175-B656-30E6C2938594}" sibTransId="{03263AC2-94FD-4593-9460-F1656B463F04}"/>
    <dgm:cxn modelId="{3F1F37AC-EBDD-4213-B0C0-E71FD944A4DA}" srcId="{E215FEA9-4A99-4675-912D-603A6475C233}" destId="{2A9178B5-47E6-4421-B80C-7D3EA8132303}" srcOrd="3" destOrd="0" parTransId="{EC1C7F73-0215-4E79-9E1C-C304978A9910}" sibTransId="{294A2C36-BFE0-4CD5-9710-61E806BB283D}"/>
    <dgm:cxn modelId="{A2CBF6D3-44D0-4027-834A-E187D0C22EF4}" type="presOf" srcId="{FF48635D-CA34-460C-A3B9-89A9793B7545}" destId="{CA34B10F-C885-46B1-863E-112B6614F881}" srcOrd="0" destOrd="0" presId="urn:microsoft.com/office/officeart/2005/8/layout/hierarchy6"/>
    <dgm:cxn modelId="{4B07AD78-FD8F-4153-BA24-0F81A508DB65}" type="presOf" srcId="{4E37424F-BF05-4D4E-9192-68467537287E}" destId="{E1920AA8-9449-4B3F-9083-3499E83E323E}" srcOrd="0" destOrd="0" presId="urn:microsoft.com/office/officeart/2005/8/layout/hierarchy6"/>
    <dgm:cxn modelId="{A3A9F48E-1068-4BC2-A6B2-02E4F46CC792}" srcId="{5AB38139-3AB9-4C05-A49B-2AD7089D9105}" destId="{27FF112A-3350-4666-931D-2A7C61027730}" srcOrd="1" destOrd="0" parTransId="{81A488D5-9EF8-4E37-BE28-C3B131DD2EAC}" sibTransId="{AE0DBFF1-E19C-4531-8547-406D9ADF3C65}"/>
    <dgm:cxn modelId="{773F97B9-8006-470B-80E7-3D052322789C}" type="presOf" srcId="{20B98881-9065-4D6F-A384-9D04A733697E}" destId="{8AE1DC59-7F4E-4DCB-B832-D93EF7C05C66}" srcOrd="0" destOrd="0" presId="urn:microsoft.com/office/officeart/2005/8/layout/hierarchy6"/>
    <dgm:cxn modelId="{F135D009-617A-4997-ACCC-F0F00D24D98C}" srcId="{C7BF4E6B-EBE2-4B98-A23A-A4F8DB5E0E65}" destId="{5AB38139-3AB9-4C05-A49B-2AD7089D9105}" srcOrd="0" destOrd="0" parTransId="{487509B7-B633-43A7-A3F3-5E462D815D51}" sibTransId="{3682C726-FA05-4242-A048-56CBD3A32045}"/>
    <dgm:cxn modelId="{FF77424C-4D22-4A99-AA63-4BBAB8326B2D}" type="presOf" srcId="{27FF112A-3350-4666-931D-2A7C61027730}" destId="{A0F85133-6079-48AD-AC97-258FA7B1753F}" srcOrd="0" destOrd="0" presId="urn:microsoft.com/office/officeart/2005/8/layout/hierarchy6"/>
    <dgm:cxn modelId="{4C4CA93F-D2EA-408B-B648-36A404142E6C}" type="presOf" srcId="{FC685602-7988-47D2-AA49-9B40DD6BA27C}" destId="{EE1E8559-D964-4FA1-BD7F-ABACC023F54B}" srcOrd="0" destOrd="0" presId="urn:microsoft.com/office/officeart/2005/8/layout/hierarchy6"/>
    <dgm:cxn modelId="{6B449F37-58DF-4765-9552-1175ACF49066}" type="presOf" srcId="{EC1C7F73-0215-4E79-9E1C-C304978A9910}" destId="{DD6F0BF7-56FF-4C8E-8B31-4CD1099B7FED}" srcOrd="0" destOrd="0" presId="urn:microsoft.com/office/officeart/2005/8/layout/hierarchy6"/>
    <dgm:cxn modelId="{1601111F-AD2B-4AD2-A29F-E8EB96EF9D42}" type="presOf" srcId="{C07C694E-4E5E-466B-A56E-A36FEE58488B}" destId="{E24459AB-0368-4045-825F-A302135612BD}" srcOrd="0" destOrd="0" presId="urn:microsoft.com/office/officeart/2005/8/layout/hierarchy6"/>
    <dgm:cxn modelId="{A75F5B81-B893-419A-80BE-A46480AC8A44}" type="presOf" srcId="{E215FEA9-4A99-4675-912D-603A6475C233}" destId="{830343BD-081A-4534-83EB-8AB735C9076D}" srcOrd="0" destOrd="0" presId="urn:microsoft.com/office/officeart/2005/8/layout/hierarchy6"/>
    <dgm:cxn modelId="{F4513BB8-9037-454F-8D23-BB33F3CCAF28}" type="presOf" srcId="{B395564E-E932-4769-AD19-BD3359184F52}" destId="{CAD240C8-A9B5-4936-9917-8236AFD8BB10}" srcOrd="0" destOrd="0" presId="urn:microsoft.com/office/officeart/2005/8/layout/hierarchy6"/>
    <dgm:cxn modelId="{207148F1-AE96-4EC9-B192-2BB0D6A8FD9C}" srcId="{5AB38139-3AB9-4C05-A49B-2AD7089D9105}" destId="{B4BBFB0C-6725-451F-8698-9DAC886D4EEA}" srcOrd="0" destOrd="0" parTransId="{CC0B0DBA-920C-437F-864A-5245D482E86E}" sibTransId="{EAA1A0B8-E697-4927-95AB-82FFF06ABB0E}"/>
    <dgm:cxn modelId="{9FD10820-D34E-4275-B2B5-C5C9D2C5266F}" srcId="{E215FEA9-4A99-4675-912D-603A6475C233}" destId="{2311907D-F8D5-4A11-BD4A-0189C84432FC}" srcOrd="8" destOrd="0" parTransId="{80F6B872-5C59-458C-8AEF-D30FE9F7EB34}" sibTransId="{18E8FED4-2EFB-485F-9481-01AC7FBB88F1}"/>
    <dgm:cxn modelId="{ED6B401A-DEE1-4AF5-966D-3D2D1CE0DE67}" type="presOf" srcId="{80F6B872-5C59-458C-8AEF-D30FE9F7EB34}" destId="{3D93CA36-5DD6-44DF-9C9A-FF597DBFD7E4}" srcOrd="0" destOrd="0" presId="urn:microsoft.com/office/officeart/2005/8/layout/hierarchy6"/>
    <dgm:cxn modelId="{EDB7509F-687F-4222-8719-6C626380A761}" srcId="{5AB38139-3AB9-4C05-A49B-2AD7089D9105}" destId="{22154986-F410-443A-AF53-4A42D571602C}" srcOrd="2" destOrd="0" parTransId="{E45C9EF9-E63E-441C-995D-DFB6820949ED}" sibTransId="{56CCE084-849F-4B25-8AEF-F07DCE64634C}"/>
    <dgm:cxn modelId="{03781B1A-8A27-4CB0-A4D9-9C4EB9314B4D}" type="presOf" srcId="{B4BBFB0C-6725-451F-8698-9DAC886D4EEA}" destId="{6ADB7F3A-26C0-4068-B9AB-73421A2DE706}" srcOrd="0" destOrd="0" presId="urn:microsoft.com/office/officeart/2005/8/layout/hierarchy6"/>
    <dgm:cxn modelId="{3E361C32-D58E-4EA3-83BA-79480EE743BC}" type="presOf" srcId="{E45C9EF9-E63E-441C-995D-DFB6820949ED}" destId="{213F46BE-1DC5-4809-BF47-64E4E422C13B}" srcOrd="0" destOrd="0" presId="urn:microsoft.com/office/officeart/2005/8/layout/hierarchy6"/>
    <dgm:cxn modelId="{BBA0554A-8046-4667-A580-EB4F17C6BBAE}" type="presOf" srcId="{F3979C8F-51A2-41F4-9C87-A9B943806AB4}" destId="{CE66CC71-41FF-4B45-B4DF-D925AD87A43C}" srcOrd="0" destOrd="0" presId="urn:microsoft.com/office/officeart/2005/8/layout/hierarchy6"/>
    <dgm:cxn modelId="{C2D2E7EE-F91E-44A1-9CBE-6C8EC8EED00C}" srcId="{E215FEA9-4A99-4675-912D-603A6475C233}" destId="{65C61C9B-1B72-4537-B23B-F25A133F6D01}" srcOrd="6" destOrd="0" parTransId="{4E37424F-BF05-4D4E-9192-68467537287E}" sibTransId="{240BB7A2-8B5E-49B6-A49C-6D2C52509C0E}"/>
    <dgm:cxn modelId="{223943B3-CAE2-4DBA-BCD3-E2F537BE0174}" type="presOf" srcId="{71E4AA2E-3499-4B78-8993-7D7EDAE775F5}" destId="{67348765-02C5-40EF-93C6-3A31D20FE574}" srcOrd="0" destOrd="0" presId="urn:microsoft.com/office/officeart/2005/8/layout/hierarchy6"/>
    <dgm:cxn modelId="{8CCAEA78-2E18-4883-9084-642841E7183A}" type="presOf" srcId="{22154986-F410-443A-AF53-4A42D571602C}" destId="{389A3CBC-43D1-430E-B6AC-053E00BBE325}" srcOrd="0" destOrd="0" presId="urn:microsoft.com/office/officeart/2005/8/layout/hierarchy6"/>
    <dgm:cxn modelId="{AA2AAC30-0BC2-4492-B75E-D2AE1958184D}" type="presOf" srcId="{69172604-0F4E-4956-9AB6-79B111842FDB}" destId="{2C134E4B-279A-4E2A-ADF0-E618F6C7E1A9}" srcOrd="0" destOrd="0" presId="urn:microsoft.com/office/officeart/2005/8/layout/hierarchy6"/>
    <dgm:cxn modelId="{13716316-B9B7-4D5E-AE7D-38DC9C40466E}" srcId="{ABAAD6BB-D23A-4BCC-8FDF-0E32A6634A41}" destId="{4530DEB7-45A9-4820-9917-7100CE2817D6}" srcOrd="0" destOrd="0" parTransId="{6648A67E-ED6E-4A05-9AEB-785E9A33F1A5}" sibTransId="{B980E0EB-F536-4837-8903-A4615AB028D4}"/>
    <dgm:cxn modelId="{E73D490D-954A-4507-89B7-138F64742B04}" srcId="{E215FEA9-4A99-4675-912D-603A6475C233}" destId="{FC685602-7988-47D2-AA49-9B40DD6BA27C}" srcOrd="0" destOrd="0" parTransId="{20B98881-9065-4D6F-A384-9D04A733697E}" sibTransId="{B358FDE1-679F-41A9-8519-497C1207339A}"/>
    <dgm:cxn modelId="{F982B9C1-A14A-4DCC-8EAB-A915BD6FF496}" type="presOf" srcId="{5AB38139-3AB9-4C05-A49B-2AD7089D9105}" destId="{D4F3B3AC-4C3C-4375-AE79-8375BC65610D}" srcOrd="0" destOrd="0" presId="urn:microsoft.com/office/officeart/2005/8/layout/hierarchy6"/>
    <dgm:cxn modelId="{60FB40F1-3412-473C-9F22-92C1D8EA6542}" type="presOf" srcId="{CC0B0DBA-920C-437F-864A-5245D482E86E}" destId="{8163E96E-0270-4B0C-84DD-FA2B4E1DC24D}" srcOrd="0" destOrd="0" presId="urn:microsoft.com/office/officeart/2005/8/layout/hierarchy6"/>
    <dgm:cxn modelId="{847BD399-FE4E-4E9B-9111-45E1DA907C4E}" srcId="{27FF112A-3350-4666-931D-2A7C61027730}" destId="{ABAAD6BB-D23A-4BCC-8FDF-0E32A6634A41}" srcOrd="1" destOrd="0" parTransId="{69172604-0F4E-4956-9AB6-79B111842FDB}" sibTransId="{9C044711-DE27-4117-88B1-03661700AD92}"/>
    <dgm:cxn modelId="{7CCF81A0-736B-4C2A-98C2-0B8288F62761}" type="presOf" srcId="{C7BF4E6B-EBE2-4B98-A23A-A4F8DB5E0E65}" destId="{280FC904-94D2-466D-98A9-7CAF6D289E8C}" srcOrd="0" destOrd="0" presId="urn:microsoft.com/office/officeart/2005/8/layout/hierarchy6"/>
    <dgm:cxn modelId="{6AB25526-F3D2-4D4F-BC9F-E8B61A1EB5C9}" type="presParOf" srcId="{280FC904-94D2-466D-98A9-7CAF6D289E8C}" destId="{AD6F313D-12BC-412C-92FF-00AABDD63EB4}" srcOrd="0" destOrd="0" presId="urn:microsoft.com/office/officeart/2005/8/layout/hierarchy6"/>
    <dgm:cxn modelId="{1399B749-3E7B-437B-8E04-0F77F2B2F813}" type="presParOf" srcId="{AD6F313D-12BC-412C-92FF-00AABDD63EB4}" destId="{4C915C04-81F6-4721-933F-E4ED7793DAB3}" srcOrd="0" destOrd="0" presId="urn:microsoft.com/office/officeart/2005/8/layout/hierarchy6"/>
    <dgm:cxn modelId="{F136D98E-914C-4C17-AD44-A25A5A74581C}" type="presParOf" srcId="{4C915C04-81F6-4721-933F-E4ED7793DAB3}" destId="{C61F94B5-8204-4318-A24C-159018444B3E}" srcOrd="0" destOrd="0" presId="urn:microsoft.com/office/officeart/2005/8/layout/hierarchy6"/>
    <dgm:cxn modelId="{C4A19654-9006-4835-808B-2FF42D56C14B}" type="presParOf" srcId="{C61F94B5-8204-4318-A24C-159018444B3E}" destId="{D4F3B3AC-4C3C-4375-AE79-8375BC65610D}" srcOrd="0" destOrd="0" presId="urn:microsoft.com/office/officeart/2005/8/layout/hierarchy6"/>
    <dgm:cxn modelId="{77686D30-1D54-44A0-BB1E-7C592DB45072}" type="presParOf" srcId="{C61F94B5-8204-4318-A24C-159018444B3E}" destId="{7AF29CA0-F3FB-4019-AAA9-D47B00D4422E}" srcOrd="1" destOrd="0" presId="urn:microsoft.com/office/officeart/2005/8/layout/hierarchy6"/>
    <dgm:cxn modelId="{699F291F-C6C6-4086-8D3D-0914756C2821}" type="presParOf" srcId="{7AF29CA0-F3FB-4019-AAA9-D47B00D4422E}" destId="{8163E96E-0270-4B0C-84DD-FA2B4E1DC24D}" srcOrd="0" destOrd="0" presId="urn:microsoft.com/office/officeart/2005/8/layout/hierarchy6"/>
    <dgm:cxn modelId="{EECF265B-E77A-43E6-9A44-95BD20AF41F3}" type="presParOf" srcId="{7AF29CA0-F3FB-4019-AAA9-D47B00D4422E}" destId="{311CE913-5303-4C08-956B-A083EE0A9966}" srcOrd="1" destOrd="0" presId="urn:microsoft.com/office/officeart/2005/8/layout/hierarchy6"/>
    <dgm:cxn modelId="{FB2F22FF-7DCE-46A3-843A-66AD51E8A6CD}" type="presParOf" srcId="{311CE913-5303-4C08-956B-A083EE0A9966}" destId="{6ADB7F3A-26C0-4068-B9AB-73421A2DE706}" srcOrd="0" destOrd="0" presId="urn:microsoft.com/office/officeart/2005/8/layout/hierarchy6"/>
    <dgm:cxn modelId="{76ECAA33-6325-4148-83D3-01F5B555670F}" type="presParOf" srcId="{311CE913-5303-4C08-956B-A083EE0A9966}" destId="{06D2EFB5-34A4-4531-9865-245FE0A24664}" srcOrd="1" destOrd="0" presId="urn:microsoft.com/office/officeart/2005/8/layout/hierarchy6"/>
    <dgm:cxn modelId="{061AED19-4E10-4664-9CC0-667D9678A26E}" type="presParOf" srcId="{7AF29CA0-F3FB-4019-AAA9-D47B00D4422E}" destId="{4A666DAA-19FE-44CA-B9C7-BAFF5A4BE7E4}" srcOrd="2" destOrd="0" presId="urn:microsoft.com/office/officeart/2005/8/layout/hierarchy6"/>
    <dgm:cxn modelId="{E167C9C6-C112-4521-9071-096C066D4B09}" type="presParOf" srcId="{7AF29CA0-F3FB-4019-AAA9-D47B00D4422E}" destId="{63C37225-68F2-4614-AC72-B567310BDCBB}" srcOrd="3" destOrd="0" presId="urn:microsoft.com/office/officeart/2005/8/layout/hierarchy6"/>
    <dgm:cxn modelId="{42C16699-9F3F-4164-A12E-DDD61BB703FD}" type="presParOf" srcId="{63C37225-68F2-4614-AC72-B567310BDCBB}" destId="{A0F85133-6079-48AD-AC97-258FA7B1753F}" srcOrd="0" destOrd="0" presId="urn:microsoft.com/office/officeart/2005/8/layout/hierarchy6"/>
    <dgm:cxn modelId="{7E8D8245-34E2-4A10-A358-388882A2FB16}" type="presParOf" srcId="{63C37225-68F2-4614-AC72-B567310BDCBB}" destId="{CC622559-E927-4873-8037-28ABBF1DFC25}" srcOrd="1" destOrd="0" presId="urn:microsoft.com/office/officeart/2005/8/layout/hierarchy6"/>
    <dgm:cxn modelId="{3CDCC86C-6D83-43CE-BBB1-20E26BB910F8}" type="presParOf" srcId="{CC622559-E927-4873-8037-28ABBF1DFC25}" destId="{6C2F7EF6-419B-4778-9B8F-95D6A9DD7318}" srcOrd="0" destOrd="0" presId="urn:microsoft.com/office/officeart/2005/8/layout/hierarchy6"/>
    <dgm:cxn modelId="{B6D59293-AC57-4349-BD79-0B467F71719E}" type="presParOf" srcId="{CC622559-E927-4873-8037-28ABBF1DFC25}" destId="{823D821A-968E-4E82-96F7-C28BEB3E3ABE}" srcOrd="1" destOrd="0" presId="urn:microsoft.com/office/officeart/2005/8/layout/hierarchy6"/>
    <dgm:cxn modelId="{7A370CEF-D844-4B7E-A0EB-301AFD697BF1}" type="presParOf" srcId="{823D821A-968E-4E82-96F7-C28BEB3E3ABE}" destId="{830343BD-081A-4534-83EB-8AB735C9076D}" srcOrd="0" destOrd="0" presId="urn:microsoft.com/office/officeart/2005/8/layout/hierarchy6"/>
    <dgm:cxn modelId="{A944BB78-8834-46D7-A2B8-033936CE51C1}" type="presParOf" srcId="{823D821A-968E-4E82-96F7-C28BEB3E3ABE}" destId="{3C015DF5-85AE-45B5-B126-BE1AF8261060}" srcOrd="1" destOrd="0" presId="urn:microsoft.com/office/officeart/2005/8/layout/hierarchy6"/>
    <dgm:cxn modelId="{72D7FF62-4AB8-4E24-B7C7-67C44FAC62FB}" type="presParOf" srcId="{3C015DF5-85AE-45B5-B126-BE1AF8261060}" destId="{8AE1DC59-7F4E-4DCB-B832-D93EF7C05C66}" srcOrd="0" destOrd="0" presId="urn:microsoft.com/office/officeart/2005/8/layout/hierarchy6"/>
    <dgm:cxn modelId="{B8C21855-3B83-4D24-B81D-578130446FB1}" type="presParOf" srcId="{3C015DF5-85AE-45B5-B126-BE1AF8261060}" destId="{C6FEB25A-3170-4C76-8FA5-889BF00CD2B6}" srcOrd="1" destOrd="0" presId="urn:microsoft.com/office/officeart/2005/8/layout/hierarchy6"/>
    <dgm:cxn modelId="{83D037FA-385C-4FE6-A357-26F8F0C566DD}" type="presParOf" srcId="{C6FEB25A-3170-4C76-8FA5-889BF00CD2B6}" destId="{EE1E8559-D964-4FA1-BD7F-ABACC023F54B}" srcOrd="0" destOrd="0" presId="urn:microsoft.com/office/officeart/2005/8/layout/hierarchy6"/>
    <dgm:cxn modelId="{E4AE8E1E-B715-4853-9F16-B6869CB3EE65}" type="presParOf" srcId="{C6FEB25A-3170-4C76-8FA5-889BF00CD2B6}" destId="{1D8F284C-4AF4-4F48-B5B7-FA15DFF55047}" srcOrd="1" destOrd="0" presId="urn:microsoft.com/office/officeart/2005/8/layout/hierarchy6"/>
    <dgm:cxn modelId="{EE22E2C8-4355-4627-B3BC-936440AC4608}" type="presParOf" srcId="{3C015DF5-85AE-45B5-B126-BE1AF8261060}" destId="{E24459AB-0368-4045-825F-A302135612BD}" srcOrd="2" destOrd="0" presId="urn:microsoft.com/office/officeart/2005/8/layout/hierarchy6"/>
    <dgm:cxn modelId="{F0368CAD-576D-419C-8FF1-A7CEB2AF62F2}" type="presParOf" srcId="{3C015DF5-85AE-45B5-B126-BE1AF8261060}" destId="{E62C65BB-715A-491A-9868-510DDB803C40}" srcOrd="3" destOrd="0" presId="urn:microsoft.com/office/officeart/2005/8/layout/hierarchy6"/>
    <dgm:cxn modelId="{C6EA8F76-D72A-4868-840A-E61EC1BBA2AE}" type="presParOf" srcId="{E62C65BB-715A-491A-9868-510DDB803C40}" destId="{DAA1C20E-CB06-4D0E-A73C-EB1485461873}" srcOrd="0" destOrd="0" presId="urn:microsoft.com/office/officeart/2005/8/layout/hierarchy6"/>
    <dgm:cxn modelId="{18D2AE84-CE87-41FD-8E82-3243A01237B5}" type="presParOf" srcId="{E62C65BB-715A-491A-9868-510DDB803C40}" destId="{B1CF7D3B-67A1-482F-AEF0-063F917CA68B}" srcOrd="1" destOrd="0" presId="urn:microsoft.com/office/officeart/2005/8/layout/hierarchy6"/>
    <dgm:cxn modelId="{68817D5B-DD66-47F5-A85C-296BB23428EE}" type="presParOf" srcId="{3C015DF5-85AE-45B5-B126-BE1AF8261060}" destId="{CA34B10F-C885-46B1-863E-112B6614F881}" srcOrd="4" destOrd="0" presId="urn:microsoft.com/office/officeart/2005/8/layout/hierarchy6"/>
    <dgm:cxn modelId="{3A7DFE64-7376-481A-B6C1-EFA46F0E28F0}" type="presParOf" srcId="{3C015DF5-85AE-45B5-B126-BE1AF8261060}" destId="{7DF2A56F-23BB-4F1F-ABFE-9DC7EE3DA117}" srcOrd="5" destOrd="0" presId="urn:microsoft.com/office/officeart/2005/8/layout/hierarchy6"/>
    <dgm:cxn modelId="{81811E2C-4427-477F-A0F4-D2DDECE5FE1B}" type="presParOf" srcId="{7DF2A56F-23BB-4F1F-ABFE-9DC7EE3DA117}" destId="{CAD240C8-A9B5-4936-9917-8236AFD8BB10}" srcOrd="0" destOrd="0" presId="urn:microsoft.com/office/officeart/2005/8/layout/hierarchy6"/>
    <dgm:cxn modelId="{4393B9D6-BD5E-40E4-B71A-EB7630726760}" type="presParOf" srcId="{7DF2A56F-23BB-4F1F-ABFE-9DC7EE3DA117}" destId="{FDBC267A-9003-4B5D-B1BF-164574599FFC}" srcOrd="1" destOrd="0" presId="urn:microsoft.com/office/officeart/2005/8/layout/hierarchy6"/>
    <dgm:cxn modelId="{652C137F-00E9-4666-9963-3141F089F351}" type="presParOf" srcId="{3C015DF5-85AE-45B5-B126-BE1AF8261060}" destId="{DD6F0BF7-56FF-4C8E-8B31-4CD1099B7FED}" srcOrd="6" destOrd="0" presId="urn:microsoft.com/office/officeart/2005/8/layout/hierarchy6"/>
    <dgm:cxn modelId="{4ECB8798-A754-4C6B-8434-EC4587557A5E}" type="presParOf" srcId="{3C015DF5-85AE-45B5-B126-BE1AF8261060}" destId="{0875F63F-8019-4D53-9E1A-4230AF0F778C}" srcOrd="7" destOrd="0" presId="urn:microsoft.com/office/officeart/2005/8/layout/hierarchy6"/>
    <dgm:cxn modelId="{7BFA1532-B590-4E30-891C-64AD39D8FB34}" type="presParOf" srcId="{0875F63F-8019-4D53-9E1A-4230AF0F778C}" destId="{6F730BC6-DE87-4444-A1F3-2EFDC4E7FD53}" srcOrd="0" destOrd="0" presId="urn:microsoft.com/office/officeart/2005/8/layout/hierarchy6"/>
    <dgm:cxn modelId="{59869AC4-33A8-44A4-BBC5-204F86C95F81}" type="presParOf" srcId="{0875F63F-8019-4D53-9E1A-4230AF0F778C}" destId="{DD3F5958-FEB9-4EF3-AA41-2D2551484CDC}" srcOrd="1" destOrd="0" presId="urn:microsoft.com/office/officeart/2005/8/layout/hierarchy6"/>
    <dgm:cxn modelId="{55DE4486-20DF-49C8-928F-9E647ADC66FF}" type="presParOf" srcId="{3C015DF5-85AE-45B5-B126-BE1AF8261060}" destId="{0A3BD766-7FDB-4FDA-9EE7-500A09DE1E30}" srcOrd="8" destOrd="0" presId="urn:microsoft.com/office/officeart/2005/8/layout/hierarchy6"/>
    <dgm:cxn modelId="{5D365BC2-9262-4BAA-9EAE-38DB192524A1}" type="presParOf" srcId="{3C015DF5-85AE-45B5-B126-BE1AF8261060}" destId="{6C8281D6-D46C-4420-8546-AA2A63925067}" srcOrd="9" destOrd="0" presId="urn:microsoft.com/office/officeart/2005/8/layout/hierarchy6"/>
    <dgm:cxn modelId="{02F8AA5B-AE8C-410D-99F9-FAB08C3096E9}" type="presParOf" srcId="{6C8281D6-D46C-4420-8546-AA2A63925067}" destId="{36EC38D8-BF8B-4DB3-85AD-179746B31E17}" srcOrd="0" destOrd="0" presId="urn:microsoft.com/office/officeart/2005/8/layout/hierarchy6"/>
    <dgm:cxn modelId="{5560A427-F13A-476C-A53C-596F315714A2}" type="presParOf" srcId="{6C8281D6-D46C-4420-8546-AA2A63925067}" destId="{02387593-912A-449B-9AD1-BCC8A983E354}" srcOrd="1" destOrd="0" presId="urn:microsoft.com/office/officeart/2005/8/layout/hierarchy6"/>
    <dgm:cxn modelId="{CF8A11DC-C6C5-4CAD-901C-2C7327824709}" type="presParOf" srcId="{3C015DF5-85AE-45B5-B126-BE1AF8261060}" destId="{2F8997BF-B65D-483D-924F-6FA5579B4970}" srcOrd="10" destOrd="0" presId="urn:microsoft.com/office/officeart/2005/8/layout/hierarchy6"/>
    <dgm:cxn modelId="{883CE0A0-8564-4299-825A-F004D7A9BED7}" type="presParOf" srcId="{3C015DF5-85AE-45B5-B126-BE1AF8261060}" destId="{DDE12F5C-2A84-4619-9892-EAAC3D532E04}" srcOrd="11" destOrd="0" presId="urn:microsoft.com/office/officeart/2005/8/layout/hierarchy6"/>
    <dgm:cxn modelId="{A0077BDB-30AC-4EF1-8322-DC12CC5C0220}" type="presParOf" srcId="{DDE12F5C-2A84-4619-9892-EAAC3D532E04}" destId="{CE66CC71-41FF-4B45-B4DF-D925AD87A43C}" srcOrd="0" destOrd="0" presId="urn:microsoft.com/office/officeart/2005/8/layout/hierarchy6"/>
    <dgm:cxn modelId="{A3AC5C57-EC7F-4215-93E8-9C890DB8E1FC}" type="presParOf" srcId="{DDE12F5C-2A84-4619-9892-EAAC3D532E04}" destId="{8309AC2B-495F-4D3F-97CF-BFA72ADAE2B1}" srcOrd="1" destOrd="0" presId="urn:microsoft.com/office/officeart/2005/8/layout/hierarchy6"/>
    <dgm:cxn modelId="{43D0DB44-458F-4094-A2D2-CBC91577BD7F}" type="presParOf" srcId="{3C015DF5-85AE-45B5-B126-BE1AF8261060}" destId="{E1920AA8-9449-4B3F-9083-3499E83E323E}" srcOrd="12" destOrd="0" presId="urn:microsoft.com/office/officeart/2005/8/layout/hierarchy6"/>
    <dgm:cxn modelId="{389D8DA7-6630-48F8-A22B-4645FDF22BB3}" type="presParOf" srcId="{3C015DF5-85AE-45B5-B126-BE1AF8261060}" destId="{16797381-F0FD-4527-9F2F-3724D408DDE7}" srcOrd="13" destOrd="0" presId="urn:microsoft.com/office/officeart/2005/8/layout/hierarchy6"/>
    <dgm:cxn modelId="{08EF6361-C2D3-4A36-8F66-49AAFBEA7FCB}" type="presParOf" srcId="{16797381-F0FD-4527-9F2F-3724D408DDE7}" destId="{231F9BB8-1BC7-4151-AAF6-8E5923D2FFCF}" srcOrd="0" destOrd="0" presId="urn:microsoft.com/office/officeart/2005/8/layout/hierarchy6"/>
    <dgm:cxn modelId="{F5A70868-698A-4582-8D4B-D607FB8CAF06}" type="presParOf" srcId="{16797381-F0FD-4527-9F2F-3724D408DDE7}" destId="{7668533B-681A-4A1A-AC64-834C44EE652F}" srcOrd="1" destOrd="0" presId="urn:microsoft.com/office/officeart/2005/8/layout/hierarchy6"/>
    <dgm:cxn modelId="{808321F2-C54A-48B6-A8F1-3820E6E32563}" type="presParOf" srcId="{3C015DF5-85AE-45B5-B126-BE1AF8261060}" destId="{A2F09E38-0769-43BE-AA93-08D82AA1105F}" srcOrd="14" destOrd="0" presId="urn:microsoft.com/office/officeart/2005/8/layout/hierarchy6"/>
    <dgm:cxn modelId="{FF12213E-7F71-42EC-BDF6-EF81BC7FB0A4}" type="presParOf" srcId="{3C015DF5-85AE-45B5-B126-BE1AF8261060}" destId="{DB848319-9F6F-4890-AF2B-8C4E8DFAB42C}" srcOrd="15" destOrd="0" presId="urn:microsoft.com/office/officeart/2005/8/layout/hierarchy6"/>
    <dgm:cxn modelId="{B459C722-0BC6-4BC1-A33B-421947032827}" type="presParOf" srcId="{DB848319-9F6F-4890-AF2B-8C4E8DFAB42C}" destId="{67348765-02C5-40EF-93C6-3A31D20FE574}" srcOrd="0" destOrd="0" presId="urn:microsoft.com/office/officeart/2005/8/layout/hierarchy6"/>
    <dgm:cxn modelId="{3998D495-3818-4A82-84C1-FB4D8426ACFE}" type="presParOf" srcId="{DB848319-9F6F-4890-AF2B-8C4E8DFAB42C}" destId="{E58093C8-AEFE-4213-B321-0EFDBA60494C}" srcOrd="1" destOrd="0" presId="urn:microsoft.com/office/officeart/2005/8/layout/hierarchy6"/>
    <dgm:cxn modelId="{394589B7-2CDF-4B13-8AAA-C7B480D05F44}" type="presParOf" srcId="{3C015DF5-85AE-45B5-B126-BE1AF8261060}" destId="{3D93CA36-5DD6-44DF-9C9A-FF597DBFD7E4}" srcOrd="16" destOrd="0" presId="urn:microsoft.com/office/officeart/2005/8/layout/hierarchy6"/>
    <dgm:cxn modelId="{686EE704-BF85-49B2-A0F5-4FE2C74A0553}" type="presParOf" srcId="{3C015DF5-85AE-45B5-B126-BE1AF8261060}" destId="{E77797A7-27B8-42DC-BD74-B744C7F2EC60}" srcOrd="17" destOrd="0" presId="urn:microsoft.com/office/officeart/2005/8/layout/hierarchy6"/>
    <dgm:cxn modelId="{AFDDD1A6-E81D-4260-92C5-96E87B428B04}" type="presParOf" srcId="{E77797A7-27B8-42DC-BD74-B744C7F2EC60}" destId="{77452C9D-1D3A-4F13-8846-09F6C897E073}" srcOrd="0" destOrd="0" presId="urn:microsoft.com/office/officeart/2005/8/layout/hierarchy6"/>
    <dgm:cxn modelId="{115BD0B2-F129-48C6-8BC2-5C807DA51AEB}" type="presParOf" srcId="{E77797A7-27B8-42DC-BD74-B744C7F2EC60}" destId="{85DA14DE-A447-462F-A614-23E84E19C4EE}" srcOrd="1" destOrd="0" presId="urn:microsoft.com/office/officeart/2005/8/layout/hierarchy6"/>
    <dgm:cxn modelId="{97EA114A-4CF1-4EC7-ADFC-D23E0FBBF0D3}" type="presParOf" srcId="{CC622559-E927-4873-8037-28ABBF1DFC25}" destId="{2C134E4B-279A-4E2A-ADF0-E618F6C7E1A9}" srcOrd="2" destOrd="0" presId="urn:microsoft.com/office/officeart/2005/8/layout/hierarchy6"/>
    <dgm:cxn modelId="{7C4E7C5E-BEED-4BCE-998C-BCE420628751}" type="presParOf" srcId="{CC622559-E927-4873-8037-28ABBF1DFC25}" destId="{1CFD05FB-68B4-4119-9076-D4F7328BD34E}" srcOrd="3" destOrd="0" presId="urn:microsoft.com/office/officeart/2005/8/layout/hierarchy6"/>
    <dgm:cxn modelId="{199007FC-82F7-45F5-B0AA-B90C301E8AD4}" type="presParOf" srcId="{1CFD05FB-68B4-4119-9076-D4F7328BD34E}" destId="{8A8022BA-11A5-4F55-B181-DBD28366D5F6}" srcOrd="0" destOrd="0" presId="urn:microsoft.com/office/officeart/2005/8/layout/hierarchy6"/>
    <dgm:cxn modelId="{6AEC9F4D-C5C6-4BA9-A821-1DAC7FCD2AB7}" type="presParOf" srcId="{1CFD05FB-68B4-4119-9076-D4F7328BD34E}" destId="{D0555496-E941-45D7-9A6B-9BC77F595B8D}" srcOrd="1" destOrd="0" presId="urn:microsoft.com/office/officeart/2005/8/layout/hierarchy6"/>
    <dgm:cxn modelId="{0D1D2A14-BF5C-43CB-871E-4DBC5BCAAD94}" type="presParOf" srcId="{D0555496-E941-45D7-9A6B-9BC77F595B8D}" destId="{4E02A424-2160-4EE9-A662-E12B5A90DA9A}" srcOrd="0" destOrd="0" presId="urn:microsoft.com/office/officeart/2005/8/layout/hierarchy6"/>
    <dgm:cxn modelId="{661784EB-6AFC-4AD8-9BA2-8317BEE14D4F}" type="presParOf" srcId="{D0555496-E941-45D7-9A6B-9BC77F595B8D}" destId="{4994520A-518A-4150-BEDB-0CBBCC12C922}" srcOrd="1" destOrd="0" presId="urn:microsoft.com/office/officeart/2005/8/layout/hierarchy6"/>
    <dgm:cxn modelId="{1816696D-9A31-4789-B94A-B2D798E33647}" type="presParOf" srcId="{4994520A-518A-4150-BEDB-0CBBCC12C922}" destId="{E9C85F1E-C066-4FEE-B73E-E50A7011F6AC}" srcOrd="0" destOrd="0" presId="urn:microsoft.com/office/officeart/2005/8/layout/hierarchy6"/>
    <dgm:cxn modelId="{CBF7B97D-D9D8-45B6-8E37-1E8301837F3A}" type="presParOf" srcId="{4994520A-518A-4150-BEDB-0CBBCC12C922}" destId="{FE1627A3-FAA1-47EA-985F-24305D1D84BB}" srcOrd="1" destOrd="0" presId="urn:microsoft.com/office/officeart/2005/8/layout/hierarchy6"/>
    <dgm:cxn modelId="{9DE3C3AD-03AC-46ED-AF30-75FE7BD8CA13}" type="presParOf" srcId="{7AF29CA0-F3FB-4019-AAA9-D47B00D4422E}" destId="{213F46BE-1DC5-4809-BF47-64E4E422C13B}" srcOrd="4" destOrd="0" presId="urn:microsoft.com/office/officeart/2005/8/layout/hierarchy6"/>
    <dgm:cxn modelId="{EE71B1C3-D1ED-47B0-8279-BEE803108BED}" type="presParOf" srcId="{7AF29CA0-F3FB-4019-AAA9-D47B00D4422E}" destId="{E006E3EB-C9E6-480D-8E79-29C2E2A100D5}" srcOrd="5" destOrd="0" presId="urn:microsoft.com/office/officeart/2005/8/layout/hierarchy6"/>
    <dgm:cxn modelId="{6CAA997D-BCAA-4A85-85B0-6F258F7E45EF}" type="presParOf" srcId="{E006E3EB-C9E6-480D-8E79-29C2E2A100D5}" destId="{389A3CBC-43D1-430E-B6AC-053E00BBE325}" srcOrd="0" destOrd="0" presId="urn:microsoft.com/office/officeart/2005/8/layout/hierarchy6"/>
    <dgm:cxn modelId="{1109FDB5-A455-473B-B1A9-36230F4E06F7}" type="presParOf" srcId="{E006E3EB-C9E6-480D-8E79-29C2E2A100D5}" destId="{B699508C-04AC-414B-9C2C-A54BDD649A00}" srcOrd="1" destOrd="0" presId="urn:microsoft.com/office/officeart/2005/8/layout/hierarchy6"/>
    <dgm:cxn modelId="{ECEACACF-7C0B-4007-9D16-E70376AD1EF5}" type="presParOf" srcId="{280FC904-94D2-466D-98A9-7CAF6D289E8C}" destId="{8901148B-E7F6-4C9C-94AD-A4002EE97E58}"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3B3AC-4C3C-4375-AE79-8375BC65610D}">
      <dsp:nvSpPr>
        <dsp:cNvPr id="0" name=""/>
        <dsp:cNvSpPr/>
      </dsp:nvSpPr>
      <dsp:spPr>
        <a:xfrm>
          <a:off x="4039038" y="80202"/>
          <a:ext cx="477970" cy="31864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MECLİS</a:t>
          </a:r>
        </a:p>
      </dsp:txBody>
      <dsp:txXfrm>
        <a:off x="4048371" y="89535"/>
        <a:ext cx="459304" cy="299981"/>
      </dsp:txXfrm>
    </dsp:sp>
    <dsp:sp modelId="{8163E96E-0270-4B0C-84DD-FA2B4E1DC24D}">
      <dsp:nvSpPr>
        <dsp:cNvPr id="0" name=""/>
        <dsp:cNvSpPr/>
      </dsp:nvSpPr>
      <dsp:spPr>
        <a:xfrm>
          <a:off x="3656662" y="398849"/>
          <a:ext cx="621362" cy="127458"/>
        </a:xfrm>
        <a:custGeom>
          <a:avLst/>
          <a:gdLst/>
          <a:ahLst/>
          <a:cxnLst/>
          <a:rect l="0" t="0" r="0" b="0"/>
          <a:pathLst>
            <a:path>
              <a:moveTo>
                <a:pt x="621362" y="0"/>
              </a:moveTo>
              <a:lnTo>
                <a:pt x="621362" y="63729"/>
              </a:lnTo>
              <a:lnTo>
                <a:pt x="0" y="63729"/>
              </a:lnTo>
              <a:lnTo>
                <a:pt x="0" y="127458"/>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DB7F3A-26C0-4068-B9AB-73421A2DE706}">
      <dsp:nvSpPr>
        <dsp:cNvPr id="0" name=""/>
        <dsp:cNvSpPr/>
      </dsp:nvSpPr>
      <dsp:spPr>
        <a:xfrm>
          <a:off x="3417676" y="526308"/>
          <a:ext cx="477970" cy="31864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HESAPLARI İNCELEME KOMİSYONU</a:t>
          </a:r>
        </a:p>
      </dsp:txBody>
      <dsp:txXfrm>
        <a:off x="3427009" y="535641"/>
        <a:ext cx="459304" cy="299981"/>
      </dsp:txXfrm>
    </dsp:sp>
    <dsp:sp modelId="{4A666DAA-19FE-44CA-B9C7-BAFF5A4BE7E4}">
      <dsp:nvSpPr>
        <dsp:cNvPr id="0" name=""/>
        <dsp:cNvSpPr/>
      </dsp:nvSpPr>
      <dsp:spPr>
        <a:xfrm>
          <a:off x="4232304" y="398849"/>
          <a:ext cx="91440" cy="127458"/>
        </a:xfrm>
        <a:custGeom>
          <a:avLst/>
          <a:gdLst/>
          <a:ahLst/>
          <a:cxnLst/>
          <a:rect l="0" t="0" r="0" b="0"/>
          <a:pathLst>
            <a:path>
              <a:moveTo>
                <a:pt x="45720" y="0"/>
              </a:moveTo>
              <a:lnTo>
                <a:pt x="45720" y="127458"/>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F85133-6079-48AD-AC97-258FA7B1753F}">
      <dsp:nvSpPr>
        <dsp:cNvPr id="0" name=""/>
        <dsp:cNvSpPr/>
      </dsp:nvSpPr>
      <dsp:spPr>
        <a:xfrm>
          <a:off x="4039038" y="526308"/>
          <a:ext cx="477970" cy="31864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YÖNETİM KURULU</a:t>
          </a:r>
        </a:p>
      </dsp:txBody>
      <dsp:txXfrm>
        <a:off x="4048371" y="535641"/>
        <a:ext cx="459304" cy="299981"/>
      </dsp:txXfrm>
    </dsp:sp>
    <dsp:sp modelId="{6C2F7EF6-419B-4778-9B8F-95D6A9DD7318}">
      <dsp:nvSpPr>
        <dsp:cNvPr id="0" name=""/>
        <dsp:cNvSpPr/>
      </dsp:nvSpPr>
      <dsp:spPr>
        <a:xfrm>
          <a:off x="4232304" y="844955"/>
          <a:ext cx="91440" cy="134571"/>
        </a:xfrm>
        <a:custGeom>
          <a:avLst/>
          <a:gdLst/>
          <a:ahLst/>
          <a:cxnLst/>
          <a:rect l="0" t="0" r="0" b="0"/>
          <a:pathLst>
            <a:path>
              <a:moveTo>
                <a:pt x="45720" y="0"/>
              </a:moveTo>
              <a:lnTo>
                <a:pt x="45720" y="67285"/>
              </a:lnTo>
              <a:lnTo>
                <a:pt x="67749" y="67285"/>
              </a:lnTo>
              <a:lnTo>
                <a:pt x="67749" y="134571"/>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0343BD-081A-4534-83EB-8AB735C9076D}">
      <dsp:nvSpPr>
        <dsp:cNvPr id="0" name=""/>
        <dsp:cNvSpPr/>
      </dsp:nvSpPr>
      <dsp:spPr>
        <a:xfrm>
          <a:off x="4061068" y="979526"/>
          <a:ext cx="477970" cy="318647"/>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GENEL SEKRETER</a:t>
          </a:r>
        </a:p>
      </dsp:txBody>
      <dsp:txXfrm>
        <a:off x="4070401" y="988859"/>
        <a:ext cx="459304" cy="299981"/>
      </dsp:txXfrm>
    </dsp:sp>
    <dsp:sp modelId="{8AE1DC59-7F4E-4DCB-B832-D93EF7C05C66}">
      <dsp:nvSpPr>
        <dsp:cNvPr id="0" name=""/>
        <dsp:cNvSpPr/>
      </dsp:nvSpPr>
      <dsp:spPr>
        <a:xfrm>
          <a:off x="239170" y="1298173"/>
          <a:ext cx="4060883" cy="120346"/>
        </a:xfrm>
        <a:custGeom>
          <a:avLst/>
          <a:gdLst/>
          <a:ahLst/>
          <a:cxnLst/>
          <a:rect l="0" t="0" r="0" b="0"/>
          <a:pathLst>
            <a:path>
              <a:moveTo>
                <a:pt x="4060883" y="0"/>
              </a:moveTo>
              <a:lnTo>
                <a:pt x="4060883"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1E8559-D964-4FA1-BD7F-ABACC023F54B}">
      <dsp:nvSpPr>
        <dsp:cNvPr id="0" name=""/>
        <dsp:cNvSpPr/>
      </dsp:nvSpPr>
      <dsp:spPr>
        <a:xfrm>
          <a:off x="185"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TESCİL MEMURU</a:t>
          </a:r>
        </a:p>
      </dsp:txBody>
      <dsp:txXfrm>
        <a:off x="9518" y="1427853"/>
        <a:ext cx="459304" cy="299981"/>
      </dsp:txXfrm>
    </dsp:sp>
    <dsp:sp modelId="{E24459AB-0368-4045-825F-A302135612BD}">
      <dsp:nvSpPr>
        <dsp:cNvPr id="0" name=""/>
        <dsp:cNvSpPr/>
      </dsp:nvSpPr>
      <dsp:spPr>
        <a:xfrm>
          <a:off x="860532" y="1298173"/>
          <a:ext cx="3439521" cy="120346"/>
        </a:xfrm>
        <a:custGeom>
          <a:avLst/>
          <a:gdLst/>
          <a:ahLst/>
          <a:cxnLst/>
          <a:rect l="0" t="0" r="0" b="0"/>
          <a:pathLst>
            <a:path>
              <a:moveTo>
                <a:pt x="3439521" y="0"/>
              </a:moveTo>
              <a:lnTo>
                <a:pt x="3439521"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AA1C20E-CB06-4D0E-A73C-EB1485461873}">
      <dsp:nvSpPr>
        <dsp:cNvPr id="0" name=""/>
        <dsp:cNvSpPr/>
      </dsp:nvSpPr>
      <dsp:spPr>
        <a:xfrm>
          <a:off x="621547"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SEKRETER</a:t>
          </a:r>
        </a:p>
      </dsp:txBody>
      <dsp:txXfrm>
        <a:off x="630880" y="1427853"/>
        <a:ext cx="459304" cy="299981"/>
      </dsp:txXfrm>
    </dsp:sp>
    <dsp:sp modelId="{CA34B10F-C885-46B1-863E-112B6614F881}">
      <dsp:nvSpPr>
        <dsp:cNvPr id="0" name=""/>
        <dsp:cNvSpPr/>
      </dsp:nvSpPr>
      <dsp:spPr>
        <a:xfrm>
          <a:off x="1481894" y="1298173"/>
          <a:ext cx="2818159" cy="120346"/>
        </a:xfrm>
        <a:custGeom>
          <a:avLst/>
          <a:gdLst/>
          <a:ahLst/>
          <a:cxnLst/>
          <a:rect l="0" t="0" r="0" b="0"/>
          <a:pathLst>
            <a:path>
              <a:moveTo>
                <a:pt x="2818159" y="0"/>
              </a:moveTo>
              <a:lnTo>
                <a:pt x="2818159"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D240C8-A9B5-4936-9917-8236AFD8BB10}">
      <dsp:nvSpPr>
        <dsp:cNvPr id="0" name=""/>
        <dsp:cNvSpPr/>
      </dsp:nvSpPr>
      <dsp:spPr>
        <a:xfrm>
          <a:off x="1242909"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BİLGİ İŞLEM SORUMLUSU</a:t>
          </a:r>
        </a:p>
      </dsp:txBody>
      <dsp:txXfrm>
        <a:off x="1252242" y="1427853"/>
        <a:ext cx="459304" cy="299981"/>
      </dsp:txXfrm>
    </dsp:sp>
    <dsp:sp modelId="{DD6F0BF7-56FF-4C8E-8B31-4CD1099B7FED}">
      <dsp:nvSpPr>
        <dsp:cNvPr id="0" name=""/>
        <dsp:cNvSpPr/>
      </dsp:nvSpPr>
      <dsp:spPr>
        <a:xfrm>
          <a:off x="2103256" y="1298173"/>
          <a:ext cx="2196796" cy="120346"/>
        </a:xfrm>
        <a:custGeom>
          <a:avLst/>
          <a:gdLst/>
          <a:ahLst/>
          <a:cxnLst/>
          <a:rect l="0" t="0" r="0" b="0"/>
          <a:pathLst>
            <a:path>
              <a:moveTo>
                <a:pt x="2196796" y="0"/>
              </a:moveTo>
              <a:lnTo>
                <a:pt x="2196796"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730BC6-DE87-4444-A1F3-2EFDC4E7FD53}">
      <dsp:nvSpPr>
        <dsp:cNvPr id="0" name=""/>
        <dsp:cNvSpPr/>
      </dsp:nvSpPr>
      <dsp:spPr>
        <a:xfrm>
          <a:off x="1864271"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İÇ HİZMET SORUMLUSU</a:t>
          </a:r>
        </a:p>
      </dsp:txBody>
      <dsp:txXfrm>
        <a:off x="1873604" y="1427853"/>
        <a:ext cx="459304" cy="299981"/>
      </dsp:txXfrm>
    </dsp:sp>
    <dsp:sp modelId="{0A3BD766-7FDB-4FDA-9EE7-500A09DE1E30}">
      <dsp:nvSpPr>
        <dsp:cNvPr id="0" name=""/>
        <dsp:cNvSpPr/>
      </dsp:nvSpPr>
      <dsp:spPr>
        <a:xfrm>
          <a:off x="2724618" y="1298173"/>
          <a:ext cx="1575434" cy="120346"/>
        </a:xfrm>
        <a:custGeom>
          <a:avLst/>
          <a:gdLst/>
          <a:ahLst/>
          <a:cxnLst/>
          <a:rect l="0" t="0" r="0" b="0"/>
          <a:pathLst>
            <a:path>
              <a:moveTo>
                <a:pt x="1575434" y="0"/>
              </a:moveTo>
              <a:lnTo>
                <a:pt x="1575434"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EC38D8-BF8B-4DB3-85AD-179746B31E17}">
      <dsp:nvSpPr>
        <dsp:cNvPr id="0" name=""/>
        <dsp:cNvSpPr/>
      </dsp:nvSpPr>
      <dsp:spPr>
        <a:xfrm>
          <a:off x="2485633"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VEZNE SORUMLUSU</a:t>
          </a:r>
        </a:p>
      </dsp:txBody>
      <dsp:txXfrm>
        <a:off x="2494966" y="1427853"/>
        <a:ext cx="459304" cy="299981"/>
      </dsp:txXfrm>
    </dsp:sp>
    <dsp:sp modelId="{2F8997BF-B65D-483D-924F-6FA5579B4970}">
      <dsp:nvSpPr>
        <dsp:cNvPr id="0" name=""/>
        <dsp:cNvSpPr/>
      </dsp:nvSpPr>
      <dsp:spPr>
        <a:xfrm>
          <a:off x="3345981" y="1298173"/>
          <a:ext cx="954072" cy="120346"/>
        </a:xfrm>
        <a:custGeom>
          <a:avLst/>
          <a:gdLst/>
          <a:ahLst/>
          <a:cxnLst/>
          <a:rect l="0" t="0" r="0" b="0"/>
          <a:pathLst>
            <a:path>
              <a:moveTo>
                <a:pt x="954072" y="0"/>
              </a:moveTo>
              <a:lnTo>
                <a:pt x="954072"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E66CC71-41FF-4B45-B4DF-D925AD87A43C}">
      <dsp:nvSpPr>
        <dsp:cNvPr id="0" name=""/>
        <dsp:cNvSpPr/>
      </dsp:nvSpPr>
      <dsp:spPr>
        <a:xfrm>
          <a:off x="3106995"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MUAMELAT MEMURU</a:t>
          </a:r>
        </a:p>
      </dsp:txBody>
      <dsp:txXfrm>
        <a:off x="3116328" y="1427853"/>
        <a:ext cx="459304" cy="299981"/>
      </dsp:txXfrm>
    </dsp:sp>
    <dsp:sp modelId="{E1920AA8-9449-4B3F-9083-3499E83E323E}">
      <dsp:nvSpPr>
        <dsp:cNvPr id="0" name=""/>
        <dsp:cNvSpPr/>
      </dsp:nvSpPr>
      <dsp:spPr>
        <a:xfrm>
          <a:off x="3967343" y="1298173"/>
          <a:ext cx="332710" cy="120346"/>
        </a:xfrm>
        <a:custGeom>
          <a:avLst/>
          <a:gdLst/>
          <a:ahLst/>
          <a:cxnLst/>
          <a:rect l="0" t="0" r="0" b="0"/>
          <a:pathLst>
            <a:path>
              <a:moveTo>
                <a:pt x="332710" y="0"/>
              </a:moveTo>
              <a:lnTo>
                <a:pt x="332710" y="60173"/>
              </a:lnTo>
              <a:lnTo>
                <a:pt x="0" y="60173"/>
              </a:lnTo>
              <a:lnTo>
                <a:pt x="0"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1F9BB8-1BC7-4151-AAF6-8E5923D2FFCF}">
      <dsp:nvSpPr>
        <dsp:cNvPr id="0" name=""/>
        <dsp:cNvSpPr/>
      </dsp:nvSpPr>
      <dsp:spPr>
        <a:xfrm>
          <a:off x="3728357"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ŞOFÖR</a:t>
          </a:r>
        </a:p>
      </dsp:txBody>
      <dsp:txXfrm>
        <a:off x="3737690" y="1427853"/>
        <a:ext cx="459304" cy="299981"/>
      </dsp:txXfrm>
    </dsp:sp>
    <dsp:sp modelId="{A2F09E38-0769-43BE-AA93-08D82AA1105F}">
      <dsp:nvSpPr>
        <dsp:cNvPr id="0" name=""/>
        <dsp:cNvSpPr/>
      </dsp:nvSpPr>
      <dsp:spPr>
        <a:xfrm>
          <a:off x="4300053" y="1298173"/>
          <a:ext cx="288651" cy="120346"/>
        </a:xfrm>
        <a:custGeom>
          <a:avLst/>
          <a:gdLst/>
          <a:ahLst/>
          <a:cxnLst/>
          <a:rect l="0" t="0" r="0" b="0"/>
          <a:pathLst>
            <a:path>
              <a:moveTo>
                <a:pt x="0" y="0"/>
              </a:moveTo>
              <a:lnTo>
                <a:pt x="0" y="60173"/>
              </a:lnTo>
              <a:lnTo>
                <a:pt x="288651" y="60173"/>
              </a:lnTo>
              <a:lnTo>
                <a:pt x="288651"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348765-02C5-40EF-93C6-3A31D20FE574}">
      <dsp:nvSpPr>
        <dsp:cNvPr id="0" name=""/>
        <dsp:cNvSpPr/>
      </dsp:nvSpPr>
      <dsp:spPr>
        <a:xfrm>
          <a:off x="4349719"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TEKNİK HİZMETLER</a:t>
          </a:r>
        </a:p>
      </dsp:txBody>
      <dsp:txXfrm>
        <a:off x="4359052" y="1427853"/>
        <a:ext cx="459304" cy="299981"/>
      </dsp:txXfrm>
    </dsp:sp>
    <dsp:sp modelId="{3D93CA36-5DD6-44DF-9C9A-FF597DBFD7E4}">
      <dsp:nvSpPr>
        <dsp:cNvPr id="0" name=""/>
        <dsp:cNvSpPr/>
      </dsp:nvSpPr>
      <dsp:spPr>
        <a:xfrm>
          <a:off x="4300053" y="1298173"/>
          <a:ext cx="928926" cy="120346"/>
        </a:xfrm>
        <a:custGeom>
          <a:avLst/>
          <a:gdLst/>
          <a:ahLst/>
          <a:cxnLst/>
          <a:rect l="0" t="0" r="0" b="0"/>
          <a:pathLst>
            <a:path>
              <a:moveTo>
                <a:pt x="0" y="0"/>
              </a:moveTo>
              <a:lnTo>
                <a:pt x="0" y="60173"/>
              </a:lnTo>
              <a:lnTo>
                <a:pt x="928926" y="60173"/>
              </a:lnTo>
              <a:lnTo>
                <a:pt x="928926" y="120346"/>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452C9D-1D3A-4F13-8846-09F6C897E073}">
      <dsp:nvSpPr>
        <dsp:cNvPr id="0" name=""/>
        <dsp:cNvSpPr/>
      </dsp:nvSpPr>
      <dsp:spPr>
        <a:xfrm>
          <a:off x="4989995"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BASIN YAYIN  VE HALKLA İLİŞKİLER</a:t>
          </a:r>
        </a:p>
      </dsp:txBody>
      <dsp:txXfrm>
        <a:off x="4999328" y="1427853"/>
        <a:ext cx="459304" cy="299981"/>
      </dsp:txXfrm>
    </dsp:sp>
    <dsp:sp modelId="{2C134E4B-279A-4E2A-ADF0-E618F6C7E1A9}">
      <dsp:nvSpPr>
        <dsp:cNvPr id="0" name=""/>
        <dsp:cNvSpPr/>
      </dsp:nvSpPr>
      <dsp:spPr>
        <a:xfrm>
          <a:off x="4278024" y="844955"/>
          <a:ext cx="1553405" cy="127458"/>
        </a:xfrm>
        <a:custGeom>
          <a:avLst/>
          <a:gdLst/>
          <a:ahLst/>
          <a:cxnLst/>
          <a:rect l="0" t="0" r="0" b="0"/>
          <a:pathLst>
            <a:path>
              <a:moveTo>
                <a:pt x="0" y="0"/>
              </a:moveTo>
              <a:lnTo>
                <a:pt x="0" y="63729"/>
              </a:lnTo>
              <a:lnTo>
                <a:pt x="1553405" y="63729"/>
              </a:lnTo>
              <a:lnTo>
                <a:pt x="1553405" y="127458"/>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8022BA-11A5-4F55-B181-DBD28366D5F6}">
      <dsp:nvSpPr>
        <dsp:cNvPr id="0" name=""/>
        <dsp:cNvSpPr/>
      </dsp:nvSpPr>
      <dsp:spPr>
        <a:xfrm>
          <a:off x="5592443" y="972414"/>
          <a:ext cx="477970" cy="318647"/>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AKREDİTASYON İZLEME KOMİTE</a:t>
          </a:r>
        </a:p>
      </dsp:txBody>
      <dsp:txXfrm>
        <a:off x="5601776" y="981747"/>
        <a:ext cx="459304" cy="299981"/>
      </dsp:txXfrm>
    </dsp:sp>
    <dsp:sp modelId="{4E02A424-2160-4EE9-A662-E12B5A90DA9A}">
      <dsp:nvSpPr>
        <dsp:cNvPr id="0" name=""/>
        <dsp:cNvSpPr/>
      </dsp:nvSpPr>
      <dsp:spPr>
        <a:xfrm>
          <a:off x="5785709" y="1291061"/>
          <a:ext cx="91440" cy="127458"/>
        </a:xfrm>
        <a:custGeom>
          <a:avLst/>
          <a:gdLst/>
          <a:ahLst/>
          <a:cxnLst/>
          <a:rect l="0" t="0" r="0" b="0"/>
          <a:pathLst>
            <a:path>
              <a:moveTo>
                <a:pt x="45720" y="0"/>
              </a:moveTo>
              <a:lnTo>
                <a:pt x="45720" y="12745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C85F1E-C066-4FEE-B73E-E50A7011F6AC}">
      <dsp:nvSpPr>
        <dsp:cNvPr id="0" name=""/>
        <dsp:cNvSpPr/>
      </dsp:nvSpPr>
      <dsp:spPr>
        <a:xfrm>
          <a:off x="5592443" y="1418520"/>
          <a:ext cx="477970" cy="31864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KALİTE VE AKREDİTASYON SORUMLUSU</a:t>
          </a:r>
        </a:p>
      </dsp:txBody>
      <dsp:txXfrm>
        <a:off x="5601776" y="1427853"/>
        <a:ext cx="459304" cy="299981"/>
      </dsp:txXfrm>
    </dsp:sp>
    <dsp:sp modelId="{213F46BE-1DC5-4809-BF47-64E4E422C13B}">
      <dsp:nvSpPr>
        <dsp:cNvPr id="0" name=""/>
        <dsp:cNvSpPr/>
      </dsp:nvSpPr>
      <dsp:spPr>
        <a:xfrm>
          <a:off x="4278024" y="398849"/>
          <a:ext cx="621362" cy="127458"/>
        </a:xfrm>
        <a:custGeom>
          <a:avLst/>
          <a:gdLst/>
          <a:ahLst/>
          <a:cxnLst/>
          <a:rect l="0" t="0" r="0" b="0"/>
          <a:pathLst>
            <a:path>
              <a:moveTo>
                <a:pt x="0" y="0"/>
              </a:moveTo>
              <a:lnTo>
                <a:pt x="0" y="63729"/>
              </a:lnTo>
              <a:lnTo>
                <a:pt x="621362" y="63729"/>
              </a:lnTo>
              <a:lnTo>
                <a:pt x="621362" y="127458"/>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9A3CBC-43D1-430E-B6AC-053E00BBE325}">
      <dsp:nvSpPr>
        <dsp:cNvPr id="0" name=""/>
        <dsp:cNvSpPr/>
      </dsp:nvSpPr>
      <dsp:spPr>
        <a:xfrm>
          <a:off x="4660400" y="526308"/>
          <a:ext cx="477970" cy="31864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DİSİPLİN KURULU</a:t>
          </a:r>
        </a:p>
      </dsp:txBody>
      <dsp:txXfrm>
        <a:off x="4669733" y="535641"/>
        <a:ext cx="459304" cy="2999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4204</Words>
  <Characters>23965</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LENOVO</cp:lastModifiedBy>
  <cp:revision>5</cp:revision>
  <dcterms:created xsi:type="dcterms:W3CDTF">2023-06-07T09:27:00Z</dcterms:created>
  <dcterms:modified xsi:type="dcterms:W3CDTF">2025-01-31T10:18:00Z</dcterms:modified>
</cp:coreProperties>
</file>